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77CF0" w:rsidRDefault="00F63BA7" w:rsidP="00677CF0">
      <w:r>
        <w:rPr>
          <w:rFonts w:ascii="Times New Roman" w:hAnsi="Times New Roman" w:cs="Times New Roman"/>
          <w:noProof/>
          <w:sz w:val="24"/>
          <w:szCs w:val="24"/>
          <w:lang w:eastAsia="en-AU" w:bidi="th-TH"/>
        </w:rPr>
        <mc:AlternateContent>
          <mc:Choice Requires="wps">
            <w:drawing>
              <wp:anchor distT="36576" distB="36576" distL="36576" distR="36576" simplePos="0" relativeHeight="251656704" behindDoc="1" locked="0" layoutInCell="1" allowOverlap="1">
                <wp:simplePos x="0" y="0"/>
                <wp:positionH relativeFrom="margin">
                  <wp:align>right</wp:align>
                </wp:positionH>
                <wp:positionV relativeFrom="paragraph">
                  <wp:posOffset>0</wp:posOffset>
                </wp:positionV>
                <wp:extent cx="6656070" cy="619125"/>
                <wp:effectExtent l="0" t="0" r="11430" b="28575"/>
                <wp:wrapTight wrapText="bothSides">
                  <wp:wrapPolygon edited="0">
                    <wp:start x="0" y="0"/>
                    <wp:lineTo x="0" y="21932"/>
                    <wp:lineTo x="21575" y="21932"/>
                    <wp:lineTo x="21575" y="0"/>
                    <wp:lineTo x="0" y="0"/>
                  </wp:wrapPolygon>
                </wp:wrapTight>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070" cy="619125"/>
                        </a:xfrm>
                        <a:prstGeom prst="rect">
                          <a:avLst/>
                        </a:prstGeom>
                        <a:solidFill>
                          <a:srgbClr val="FA6565"/>
                        </a:solidFill>
                        <a:ln w="9525" algn="in">
                          <a:solidFill>
                            <a:srgbClr val="E20176"/>
                          </a:solidFill>
                          <a:miter lim="800000"/>
                          <a:headEnd/>
                          <a:tailEnd/>
                        </a:ln>
                        <a:effectLst/>
                        <a:extLst/>
                      </wps:spPr>
                      <wps:txbx>
                        <w:txbxContent>
                          <w:p w:rsidR="00AA59F4" w:rsidRPr="00975CA2" w:rsidRDefault="0006042D" w:rsidP="00975CA2">
                            <w:pPr>
                              <w:jc w:val="center"/>
                              <w:rPr>
                                <w:rFonts w:ascii="Berlin Sans FB Demi" w:hAnsi="Berlin Sans FB Demi"/>
                                <w:sz w:val="56"/>
                                <w:szCs w:val="56"/>
                              </w:rPr>
                            </w:pPr>
                            <w:r>
                              <w:rPr>
                                <w:rFonts w:ascii="Berlin Sans FB Demi" w:hAnsi="Berlin Sans FB Demi"/>
                                <w:sz w:val="56"/>
                                <w:szCs w:val="56"/>
                              </w:rPr>
                              <w:t xml:space="preserve">MARAM </w:t>
                            </w:r>
                            <w:r w:rsidR="00AA59F4" w:rsidRPr="00975CA2">
                              <w:rPr>
                                <w:rFonts w:ascii="Berlin Sans FB Demi" w:hAnsi="Berlin Sans FB Demi"/>
                                <w:sz w:val="56"/>
                                <w:szCs w:val="56"/>
                              </w:rPr>
                              <w:t xml:space="preserve">Collaborative Practice Training </w:t>
                            </w:r>
                            <w:r w:rsidR="00AA59F4" w:rsidRPr="00975CA2">
                              <w:rPr>
                                <w:rFonts w:ascii="Berlin Sans FB Demi" w:hAnsi="Berlin Sans FB Demi"/>
                                <w:sz w:val="56"/>
                                <w:szCs w:val="56"/>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72.9pt;margin-top:0;width:524.1pt;height:48.75pt;z-index:-25165977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" fillcolor="#fa6565" strokecolor="#e20176" insetpen="t">
                <v:textbox inset="2.88pt,2.88pt,2.88pt,2.88pt">
                  <w:txbxContent>
                    <w:p w:rsidR="00AA59F4" w:rsidRPr="00975CA2" w:rsidRDefault="0006042D" w:rsidP="00975CA2">
                      <w:pPr>
                        <w:jc w:val="center"/>
                        <w:rPr>
                          <w:rFonts w:ascii="Berlin Sans FB Demi" w:hAnsi="Berlin Sans FB Demi"/>
                          <w:sz w:val="56"/>
                          <w:szCs w:val="56"/>
                        </w:rPr>
                      </w:pPr>
                      <w:r>
                        <w:rPr>
                          <w:rFonts w:ascii="Berlin Sans FB Demi" w:hAnsi="Berlin Sans FB Demi"/>
                          <w:sz w:val="56"/>
                          <w:szCs w:val="56"/>
                        </w:rPr>
                        <w:t xml:space="preserve">MARAM </w:t>
                      </w:r>
                      <w:r w:rsidR="00AA59F4" w:rsidRPr="00975CA2">
                        <w:rPr>
                          <w:rFonts w:ascii="Berlin Sans FB Demi" w:hAnsi="Berlin Sans FB Demi"/>
                          <w:sz w:val="56"/>
                          <w:szCs w:val="56"/>
                        </w:rPr>
                        <w:t xml:space="preserve">Collaborative Practice Training </w:t>
                      </w:r>
                      <w:r w:rsidR="00AA59F4" w:rsidRPr="00975CA2">
                        <w:rPr>
                          <w:rFonts w:ascii="Berlin Sans FB Demi" w:hAnsi="Berlin Sans FB Demi"/>
                          <w:sz w:val="56"/>
                          <w:szCs w:val="56"/>
                        </w:rPr>
                        <w:br/>
                      </w:r>
                    </w:p>
                  </w:txbxContent>
                </v:textbox>
                <w10:wrap type="tight" anchorx="margin"/>
              </v:rect>
            </w:pict>
          </mc:Fallback>
        </mc:AlternateContent>
      </w:r>
      <w:r w:rsidR="00BB7412">
        <w:rPr>
          <w:rFonts w:ascii="Times New Roman" w:hAnsi="Times New Roman" w:cs="Times New Roman"/>
          <w:noProof/>
          <w:sz w:val="24"/>
          <w:szCs w:val="24"/>
          <w:lang w:eastAsia="en-AU" w:bidi="th-TH"/>
        </w:rPr>
        <mc:AlternateContent>
          <mc:Choice Requires="wps">
            <w:drawing>
              <wp:anchor distT="36576" distB="36576" distL="36576" distR="36576" simplePos="0" relativeHeight="251657728" behindDoc="0" locked="0" layoutInCell="1" allowOverlap="1">
                <wp:simplePos x="0" y="0"/>
                <wp:positionH relativeFrom="margin">
                  <wp:align>right</wp:align>
                </wp:positionH>
                <wp:positionV relativeFrom="paragraph">
                  <wp:posOffset>699770</wp:posOffset>
                </wp:positionV>
                <wp:extent cx="6613525" cy="9810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7412" w:rsidRPr="008078D1" w:rsidRDefault="00BB7412" w:rsidP="00BB7412">
                            <w:pPr>
                              <w:pStyle w:val="NormalWeb"/>
                              <w:shd w:val="clear" w:color="auto" w:fill="FFFFFF"/>
                              <w:rPr>
                                <w:rFonts w:ascii="Corbel Light" w:hAnsi="Corbel Light" w:cs="Arial"/>
                                <w:color w:val="686868"/>
                                <w:sz w:val="22"/>
                                <w:szCs w:val="22"/>
                              </w:rPr>
                            </w:pPr>
                            <w:r w:rsidRPr="008078D1">
                              <w:rPr>
                                <w:rStyle w:val="Strong"/>
                                <w:rFonts w:ascii="Corbel Light" w:hAnsi="Corbel Light" w:cs="Arial"/>
                                <w:color w:val="686868"/>
                              </w:rPr>
                              <w:t xml:space="preserve">What is MARAM Collaborative Practice Training?                                                                               </w:t>
                            </w:r>
                            <w:r w:rsidR="0006042D">
                              <w:rPr>
                                <w:rStyle w:val="Strong"/>
                                <w:rFonts w:ascii="Corbel Light" w:hAnsi="Corbel Light" w:cs="Arial"/>
                                <w:color w:val="686868"/>
                              </w:rPr>
                              <w:t xml:space="preserve">                                  </w:t>
                            </w:r>
                            <w:r w:rsidRPr="008078D1">
                              <w:rPr>
                                <w:rFonts w:ascii="Corbel Light" w:hAnsi="Corbel Light" w:cs="Arial"/>
                                <w:color w:val="686868"/>
                              </w:rPr>
                              <w:t>The MARAM Collaborative Practice training focuses on both collaborative practice and foundational aspects of MARAM that enable collaboration. The training enables practitioners to contribute to risk assessment and collaborate for ongoing risk management, through respectful and sensitive engagement with victim’s survivors, information sharing, referral and secondary consultation</w:t>
                            </w:r>
                            <w:r w:rsidRPr="008078D1">
                              <w:rPr>
                                <w:rFonts w:ascii="Corbel Light" w:hAnsi="Corbel Light" w:cs="Arial"/>
                                <w:color w:val="686868"/>
                                <w:sz w:val="22"/>
                                <w:szCs w:val="22"/>
                              </w:rPr>
                              <w:t>.</w:t>
                            </w:r>
                          </w:p>
                          <w:p w:rsidR="00DA3BDA" w:rsidRDefault="00DA3BDA"/>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69.55pt;margin-top:55.1pt;width:520.75pt;height:77.25pt;z-index:25165772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" filled="f" stroked="f" strokecolor="black [0]" insetpen="t">
                <v:textbox inset="2.88pt,2.88pt,2.88pt,2.88pt">
                  <w:txbxContent>
                    <w:p w:rsidR="00BB7412" w:rsidRPr="008078D1" w:rsidRDefault="00BB7412" w:rsidP="00BB7412">
                      <w:pPr>
                        <w:pStyle w:val="NormalWeb"/>
                        <w:shd w:val="clear" w:color="auto" w:fill="FFFFFF"/>
                        <w:rPr>
                          <w:rFonts w:ascii="Corbel Light" w:hAnsi="Corbel Light" w:cs="Arial"/>
                          <w:color w:val="686868"/>
                          <w:sz w:val="22"/>
                          <w:szCs w:val="22"/>
                        </w:rPr>
                      </w:pPr>
                      <w:r w:rsidRPr="008078D1">
                        <w:rPr>
                          <w:rStyle w:val="Strong"/>
                          <w:rFonts w:ascii="Corbel Light" w:hAnsi="Corbel Light" w:cs="Arial"/>
                          <w:color w:val="686868"/>
                        </w:rPr>
                        <w:t xml:space="preserve">What is MARAM Collaborative Practice Training?                                                                               </w:t>
                      </w:r>
                      <w:r w:rsidR="0006042D">
                        <w:rPr>
                          <w:rStyle w:val="Strong"/>
                          <w:rFonts w:ascii="Corbel Light" w:hAnsi="Corbel Light" w:cs="Arial"/>
                          <w:color w:val="686868"/>
                        </w:rPr>
                        <w:t xml:space="preserve">                                  </w:t>
                      </w:r>
                      <w:r w:rsidRPr="008078D1">
                        <w:rPr>
                          <w:rFonts w:ascii="Corbel Light" w:hAnsi="Corbel Light" w:cs="Arial"/>
                          <w:color w:val="686868"/>
                        </w:rPr>
                        <w:t>The MARAM Collaborative Practice training focuses on both collaborative practice and foundational aspects of MARAM that enable collaboration. The training enables practitioners to contribute to risk assessment and collaborate for ongoing risk management, through respectful and sensitive engagement with victim’s survivors, information sharing, referral and secondary consultation</w:t>
                      </w:r>
                      <w:r w:rsidRPr="008078D1">
                        <w:rPr>
                          <w:rFonts w:ascii="Corbel Light" w:hAnsi="Corbel Light" w:cs="Arial"/>
                          <w:color w:val="686868"/>
                          <w:sz w:val="22"/>
                          <w:szCs w:val="22"/>
                        </w:rPr>
                        <w:t>.</w:t>
                      </w:r>
                    </w:p>
                    <w:p w:rsidR="00DA3BDA" w:rsidRDefault="00DA3BDA"/>
                  </w:txbxContent>
                </v:textbox>
                <w10:wrap anchorx="margin"/>
              </v:shape>
            </w:pict>
          </mc:Fallback>
        </mc:AlternateContent>
      </w:r>
      <w:bookmarkStart w:id="1" w:name="_Hlk79157856"/>
      <w:bookmarkEnd w:id="1"/>
      <w:r w:rsidR="00AA59F4">
        <w:rPr>
          <w:rFonts w:ascii="Times New Roman" w:hAnsi="Times New Roman" w:cs="Times New Roman"/>
          <w:noProof/>
          <w:sz w:val="24"/>
          <w:szCs w:val="24"/>
          <w:lang w:eastAsia="en-AU" w:bidi="th-TH"/>
        </w:rPr>
        <mc:AlternateContent>
          <mc:Choice Requires="wps">
            <w:drawing>
              <wp:anchor distT="36576" distB="36576" distL="36576" distR="36576" simplePos="0" relativeHeight="251658752" behindDoc="0" locked="0" layoutInCell="1" allowOverlap="1">
                <wp:simplePos x="0" y="0"/>
                <wp:positionH relativeFrom="column">
                  <wp:posOffset>10795</wp:posOffset>
                </wp:positionH>
                <wp:positionV relativeFrom="paragraph">
                  <wp:posOffset>9617075</wp:posOffset>
                </wp:positionV>
                <wp:extent cx="6642735" cy="201930"/>
                <wp:effectExtent l="0" t="0" r="24765"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201930"/>
                        </a:xfrm>
                        <a:prstGeom prst="rect">
                          <a:avLst/>
                        </a:prstGeom>
                        <a:solidFill>
                          <a:srgbClr val="FA6565"/>
                        </a:solidFill>
                        <a:ln w="9525" algn="in">
                          <a:solidFill>
                            <a:srgbClr val="E20176"/>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7509" id="Rectangle 8" o:spid="_x0000_s1026" style="position:absolute;margin-left:.85pt;margin-top:757.25pt;width:523.05pt;height:15.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" fillcolor="#fa6565" strokecolor="#e20176" insetpen="t">
                <v:textbox inset="2.88pt,2.88pt,2.88pt,2.88pt"/>
              </v:rect>
            </w:pict>
          </mc:Fallback>
        </mc:AlternateContent>
      </w:r>
    </w:p>
    <w:p w:rsidR="00BB7412" w:rsidRDefault="00BB7412" w:rsidP="00677CF0"/>
    <w:p w:rsidR="00BB7412" w:rsidRPr="00677CF0" w:rsidRDefault="00BB7412" w:rsidP="00677CF0"/>
    <w:p w:rsidR="00677CF0" w:rsidRPr="00677CF0" w:rsidRDefault="0042237A" w:rsidP="00677CF0">
      <w:r>
        <w:rPr>
          <w:noProof/>
          <w:lang w:eastAsia="en-AU" w:bidi="th-TH"/>
        </w:rPr>
        <w:drawing>
          <wp:anchor distT="0" distB="0" distL="114300" distR="114300" simplePos="0" relativeHeight="251665920" behindDoc="1" locked="0" layoutInCell="1" allowOverlap="1" wp14:anchorId="39C5F228">
            <wp:simplePos x="0" y="0"/>
            <wp:positionH relativeFrom="column">
              <wp:posOffset>-276225</wp:posOffset>
            </wp:positionH>
            <wp:positionV relativeFrom="paragraph">
              <wp:posOffset>289560</wp:posOffset>
            </wp:positionV>
            <wp:extent cx="3267075" cy="1834515"/>
            <wp:effectExtent l="0" t="0" r="9525" b="0"/>
            <wp:wrapTight wrapText="bothSides">
              <wp:wrapPolygon edited="0">
                <wp:start x="0" y="0"/>
                <wp:lineTo x="0" y="21308"/>
                <wp:lineTo x="21537" y="21308"/>
                <wp:lineTo x="21537" y="0"/>
                <wp:lineTo x="0" y="0"/>
              </wp:wrapPolygon>
            </wp:wrapTight>
            <wp:docPr id="4" name="Picture 4" descr="C:\Users\reception\AppData\Local\Microsoft\Windows\INetCache\Content.MSO\261A8C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ception\AppData\Local\Microsoft\Windows\INetCache\Content.MSO\261A8CB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83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D1">
        <w:rPr>
          <w:rFonts w:ascii="Times New Roman" w:hAnsi="Times New Roman" w:cs="Times New Roman"/>
          <w:noProof/>
          <w:sz w:val="24"/>
          <w:szCs w:val="24"/>
          <w:lang w:eastAsia="en-AU" w:bidi="th-TH"/>
        </w:rPr>
        <mc:AlternateContent>
          <mc:Choice Requires="wps">
            <w:drawing>
              <wp:anchor distT="36576" distB="36576" distL="36576" distR="36576" simplePos="0" relativeHeight="251671040" behindDoc="1" locked="0" layoutInCell="1" allowOverlap="1" wp14:anchorId="7BD7FB17" wp14:editId="27C88C5B">
                <wp:simplePos x="0" y="0"/>
                <wp:positionH relativeFrom="column">
                  <wp:posOffset>-371475</wp:posOffset>
                </wp:positionH>
                <wp:positionV relativeFrom="paragraph">
                  <wp:posOffset>2413635</wp:posOffset>
                </wp:positionV>
                <wp:extent cx="3457575" cy="1638300"/>
                <wp:effectExtent l="0" t="0" r="9525" b="0"/>
                <wp:wrapTight wrapText="bothSides">
                  <wp:wrapPolygon edited="0">
                    <wp:start x="0" y="0"/>
                    <wp:lineTo x="0" y="21349"/>
                    <wp:lineTo x="21540" y="21349"/>
                    <wp:lineTo x="2154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78D1" w:rsidRPr="008078D1" w:rsidRDefault="008078D1" w:rsidP="008078D1">
                            <w:pPr>
                              <w:spacing w:after="0"/>
                              <w:rPr>
                                <w:rFonts w:ascii="Corbel Light" w:hAnsi="Corbel Light"/>
                                <w:color w:val="595959"/>
                                <w:sz w:val="32"/>
                                <w:szCs w:val="32"/>
                              </w:rPr>
                            </w:pPr>
                            <w:r w:rsidRPr="008078D1">
                              <w:rPr>
                                <w:rFonts w:ascii="Corbel Light" w:hAnsi="Corbel Light"/>
                                <w:b/>
                                <w:bCs/>
                                <w:color w:val="595959"/>
                                <w:sz w:val="28"/>
                                <w:szCs w:val="28"/>
                              </w:rPr>
                              <w:t xml:space="preserve">This training is not intended to provide risk assessment training, </w:t>
                            </w:r>
                            <w:r w:rsidRPr="008078D1">
                              <w:rPr>
                                <w:rFonts w:ascii="Corbel Light" w:hAnsi="Corbel Light"/>
                                <w:color w:val="595959"/>
                                <w:sz w:val="28"/>
                                <w:szCs w:val="28"/>
                              </w:rPr>
                              <w:t>but compliments other MARAM modules that are now available.</w:t>
                            </w:r>
                          </w:p>
                          <w:p w:rsidR="008078D1" w:rsidRPr="008078D1" w:rsidRDefault="008078D1" w:rsidP="008078D1">
                            <w:pPr>
                              <w:spacing w:after="0"/>
                              <w:rPr>
                                <w:rFonts w:ascii="Corbel Light" w:hAnsi="Corbel Light"/>
                                <w:color w:val="595959"/>
                                <w:sz w:val="32"/>
                                <w:szCs w:val="32"/>
                              </w:rPr>
                            </w:pPr>
                          </w:p>
                          <w:p w:rsidR="008078D1" w:rsidRPr="008078D1" w:rsidRDefault="008078D1" w:rsidP="008078D1">
                            <w:pPr>
                              <w:jc w:val="center"/>
                              <w:rPr>
                                <w:rFonts w:ascii="Corbel Light" w:hAnsi="Corbel Light"/>
                                <w:b/>
                                <w:bCs/>
                                <w:color w:val="595959"/>
                                <w:sz w:val="28"/>
                                <w:szCs w:val="28"/>
                              </w:rPr>
                            </w:pPr>
                            <w:r w:rsidRPr="008078D1">
                              <w:rPr>
                                <w:rFonts w:ascii="Corbel Light" w:hAnsi="Corbel Light"/>
                                <w:b/>
                                <w:bCs/>
                                <w:color w:val="595959"/>
                                <w:sz w:val="28"/>
                                <w:szCs w:val="28"/>
                              </w:rPr>
                              <w:t>MARAM = Multi-Agency Risk Assessment and Management</w:t>
                            </w:r>
                          </w:p>
                          <w:p w:rsidR="008078D1" w:rsidRDefault="008078D1" w:rsidP="008078D1">
                            <w:pPr>
                              <w:spacing w:after="0"/>
                              <w:rPr>
                                <w:rFonts w:ascii="Gill Sans MT" w:hAnsi="Gill Sans MT"/>
                                <w:color w:val="595959"/>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D7FB17" id="Text Box 12" o:spid="_x0000_s1028" type="#_x0000_t202" style="position:absolute;margin-left:-29.25pt;margin-top:190.05pt;width:272.25pt;height:129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" filled="f" stroked="f" strokecolor="black [0]" insetpen="t">
                <v:textbox inset="2.88pt,2.88pt,2.88pt,2.88pt">
                  <w:txbxContent>
                    <w:p w:rsidR="008078D1" w:rsidRPr="008078D1" w:rsidRDefault="008078D1" w:rsidP="008078D1">
                      <w:pPr>
                        <w:spacing w:after="0"/>
                        <w:rPr>
                          <w:rFonts w:ascii="Corbel Light" w:hAnsi="Corbel Light"/>
                          <w:color w:val="595959"/>
                          <w:sz w:val="32"/>
                          <w:szCs w:val="32"/>
                        </w:rPr>
                      </w:pPr>
                      <w:r w:rsidRPr="008078D1">
                        <w:rPr>
                          <w:rFonts w:ascii="Corbel Light" w:hAnsi="Corbel Light"/>
                          <w:b/>
                          <w:bCs/>
                          <w:color w:val="595959"/>
                          <w:sz w:val="28"/>
                          <w:szCs w:val="28"/>
                        </w:rPr>
                        <w:t xml:space="preserve">This training is not intended to provide risk assessment training, </w:t>
                      </w:r>
                      <w:r w:rsidRPr="008078D1">
                        <w:rPr>
                          <w:rFonts w:ascii="Corbel Light" w:hAnsi="Corbel Light"/>
                          <w:color w:val="595959"/>
                          <w:sz w:val="28"/>
                          <w:szCs w:val="28"/>
                        </w:rPr>
                        <w:t>but compliments other MARAM modules that are now available.</w:t>
                      </w:r>
                    </w:p>
                    <w:p w:rsidR="008078D1" w:rsidRPr="008078D1" w:rsidRDefault="008078D1" w:rsidP="008078D1">
                      <w:pPr>
                        <w:spacing w:after="0"/>
                        <w:rPr>
                          <w:rFonts w:ascii="Corbel Light" w:hAnsi="Corbel Light"/>
                          <w:color w:val="595959"/>
                          <w:sz w:val="32"/>
                          <w:szCs w:val="32"/>
                        </w:rPr>
                      </w:pPr>
                    </w:p>
                    <w:p w:rsidR="008078D1" w:rsidRPr="008078D1" w:rsidRDefault="008078D1" w:rsidP="008078D1">
                      <w:pPr>
                        <w:jc w:val="center"/>
                        <w:rPr>
                          <w:rFonts w:ascii="Corbel Light" w:hAnsi="Corbel Light"/>
                          <w:b/>
                          <w:bCs/>
                          <w:color w:val="595959"/>
                          <w:sz w:val="28"/>
                          <w:szCs w:val="28"/>
                        </w:rPr>
                      </w:pPr>
                      <w:r w:rsidRPr="008078D1">
                        <w:rPr>
                          <w:rFonts w:ascii="Corbel Light" w:hAnsi="Corbel Light"/>
                          <w:b/>
                          <w:bCs/>
                          <w:color w:val="595959"/>
                          <w:sz w:val="28"/>
                          <w:szCs w:val="28"/>
                        </w:rPr>
                        <w:t>MARAM = Multi-Agency Risk</w:t>
                      </w:r>
                      <w:r w:rsidRPr="008078D1">
                        <w:rPr>
                          <w:rFonts w:ascii="Corbel Light" w:hAnsi="Corbel Light"/>
                          <w:b/>
                          <w:bCs/>
                          <w:color w:val="595959"/>
                          <w:sz w:val="28"/>
                          <w:szCs w:val="28"/>
                        </w:rPr>
                        <w:t xml:space="preserve"> </w:t>
                      </w:r>
                      <w:r w:rsidRPr="008078D1">
                        <w:rPr>
                          <w:rFonts w:ascii="Corbel Light" w:hAnsi="Corbel Light"/>
                          <w:b/>
                          <w:bCs/>
                          <w:color w:val="595959"/>
                          <w:sz w:val="28"/>
                          <w:szCs w:val="28"/>
                        </w:rPr>
                        <w:t>Assessment and Management</w:t>
                      </w:r>
                    </w:p>
                    <w:p w:rsidR="008078D1" w:rsidRDefault="008078D1" w:rsidP="008078D1">
                      <w:pPr>
                        <w:spacing w:after="0"/>
                        <w:rPr>
                          <w:rFonts w:ascii="Gill Sans MT" w:hAnsi="Gill Sans MT"/>
                          <w:color w:val="595959"/>
                          <w:sz w:val="32"/>
                          <w:szCs w:val="32"/>
                        </w:rPr>
                      </w:pPr>
                    </w:p>
                  </w:txbxContent>
                </v:textbox>
                <w10:wrap type="tight"/>
              </v:shape>
            </w:pict>
          </mc:Fallback>
        </mc:AlternateContent>
      </w:r>
      <w:r w:rsidR="008078D1">
        <w:rPr>
          <w:rFonts w:ascii="Times New Roman" w:hAnsi="Times New Roman" w:cs="Times New Roman"/>
          <w:noProof/>
          <w:sz w:val="24"/>
          <w:szCs w:val="24"/>
          <w:lang w:eastAsia="en-AU" w:bidi="th-TH"/>
        </w:rPr>
        <mc:AlternateContent>
          <mc:Choice Requires="wps">
            <w:drawing>
              <wp:anchor distT="36576" distB="36576" distL="36576" distR="36576" simplePos="0" relativeHeight="251668992" behindDoc="1" locked="0" layoutInCell="1" allowOverlap="1" wp14:anchorId="49A590AF" wp14:editId="6FAC7146">
                <wp:simplePos x="0" y="0"/>
                <wp:positionH relativeFrom="column">
                  <wp:posOffset>3219450</wp:posOffset>
                </wp:positionH>
                <wp:positionV relativeFrom="paragraph">
                  <wp:posOffset>1623060</wp:posOffset>
                </wp:positionV>
                <wp:extent cx="3642360" cy="2609850"/>
                <wp:effectExtent l="0" t="0" r="0" b="0"/>
                <wp:wrapTight wrapText="bothSides">
                  <wp:wrapPolygon edited="0">
                    <wp:start x="0" y="0"/>
                    <wp:lineTo x="0" y="21442"/>
                    <wp:lineTo x="21464" y="21442"/>
                    <wp:lineTo x="2146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260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078D1" w:rsidRPr="008078D1" w:rsidRDefault="008078D1" w:rsidP="008078D1">
                            <w:pPr>
                              <w:shd w:val="clear" w:color="auto" w:fill="FFFFFF"/>
                              <w:spacing w:before="100" w:beforeAutospacing="1" w:after="100" w:afterAutospacing="1" w:line="276" w:lineRule="auto"/>
                              <w:rPr>
                                <w:rFonts w:ascii="Corbel Light" w:eastAsia="Times New Roman" w:hAnsi="Corbel Light" w:cs="Arial"/>
                                <w:color w:val="686868"/>
                                <w:sz w:val="24"/>
                                <w:szCs w:val="24"/>
                                <w:lang w:eastAsia="en-AU"/>
                              </w:rPr>
                            </w:pPr>
                            <w:r w:rsidRPr="008078D1">
                              <w:rPr>
                                <w:rFonts w:ascii="Corbel Light" w:eastAsia="Times New Roman" w:hAnsi="Corbel Light" w:cs="Arial"/>
                                <w:b/>
                                <w:bCs/>
                                <w:color w:val="686868"/>
                                <w:sz w:val="24"/>
                                <w:szCs w:val="24"/>
                                <w:lang w:eastAsia="en-AU"/>
                              </w:rPr>
                              <w:t>Who should come to this training?</w:t>
                            </w:r>
                            <w:r>
                              <w:rPr>
                                <w:rFonts w:ascii="Corbel Light" w:eastAsia="Times New Roman" w:hAnsi="Corbel Light" w:cs="Arial"/>
                                <w:color w:val="686868"/>
                                <w:sz w:val="24"/>
                                <w:szCs w:val="24"/>
                                <w:lang w:eastAsia="en-AU"/>
                              </w:rPr>
                              <w:t xml:space="preserve">                                             </w:t>
                            </w:r>
                            <w:r w:rsidRPr="008078D1">
                              <w:rPr>
                                <w:rFonts w:ascii="Corbel Light" w:eastAsia="Times New Roman" w:hAnsi="Corbel Light" w:cs="Arial"/>
                                <w:color w:val="686868"/>
                                <w:sz w:val="24"/>
                                <w:szCs w:val="24"/>
                                <w:lang w:eastAsia="en-AU"/>
                              </w:rPr>
                              <w:t>The MARAM Collaborative Practice training is for those working in family services, housing services, mental health and alcohol and other drug services in the</w:t>
                            </w:r>
                            <w:r w:rsidRPr="008078D1">
                              <w:rPr>
                                <w:rFonts w:ascii="Arial" w:eastAsia="Times New Roman" w:hAnsi="Arial" w:cs="Arial"/>
                                <w:color w:val="686868"/>
                                <w:sz w:val="29"/>
                                <w:szCs w:val="29"/>
                                <w:lang w:eastAsia="en-AU"/>
                              </w:rPr>
                              <w:t xml:space="preserve"> </w:t>
                            </w:r>
                            <w:r w:rsidR="0006042D">
                              <w:rPr>
                                <w:rFonts w:ascii="Corbel Light" w:eastAsia="Times New Roman" w:hAnsi="Corbel Light" w:cs="Arial"/>
                                <w:color w:val="686868"/>
                                <w:sz w:val="24"/>
                                <w:szCs w:val="24"/>
                                <w:lang w:eastAsia="en-AU"/>
                              </w:rPr>
                              <w:t>South West region</w:t>
                            </w:r>
                            <w:r w:rsidRPr="008078D1">
                              <w:rPr>
                                <w:rFonts w:ascii="Corbel Light" w:eastAsia="Times New Roman" w:hAnsi="Corbel Light" w:cs="Arial"/>
                                <w:color w:val="686868"/>
                                <w:sz w:val="24"/>
                                <w:szCs w:val="24"/>
                                <w:lang w:eastAsia="en-AU"/>
                              </w:rPr>
                              <w:t>.  Given the availability and interest in other MARAM training, the delivery of Collaborative Practice module is most suited to practitioners from Tiers 2, 3 and 4, as outlined in the Victorian Government </w:t>
                            </w:r>
                            <w:hyperlink r:id="rId7" w:history="1">
                              <w:r w:rsidRPr="008078D1">
                                <w:rPr>
                                  <w:rFonts w:ascii="Corbel Light" w:eastAsia="Times New Roman" w:hAnsi="Corbel Light" w:cs="Arial"/>
                                  <w:color w:val="00A1B4"/>
                                  <w:sz w:val="24"/>
                                  <w:szCs w:val="24"/>
                                  <w:u w:val="single"/>
                                  <w:lang w:eastAsia="en-AU"/>
                                </w:rPr>
                                <w:t>Responding to Family Violence Capability Framework (2017)</w:t>
                              </w:r>
                            </w:hyperlink>
                            <w:r w:rsidRPr="008078D1">
                              <w:rPr>
                                <w:rFonts w:ascii="Corbel Light" w:eastAsia="Times New Roman" w:hAnsi="Corbel Light" w:cs="Arial"/>
                                <w:color w:val="686868"/>
                                <w:sz w:val="24"/>
                                <w:szCs w:val="24"/>
                                <w:lang w:eastAsia="en-AU"/>
                              </w:rPr>
                              <w:t>.</w:t>
                            </w:r>
                            <w:r>
                              <w:rPr>
                                <w:rFonts w:ascii="Corbel Light" w:eastAsia="Times New Roman" w:hAnsi="Corbel Light" w:cs="Arial"/>
                                <w:color w:val="686868"/>
                                <w:sz w:val="24"/>
                                <w:szCs w:val="24"/>
                                <w:lang w:eastAsia="en-AU"/>
                              </w:rPr>
                              <w:t xml:space="preserve"> </w:t>
                            </w:r>
                            <w:r w:rsidRPr="008078D1">
                              <w:rPr>
                                <w:rFonts w:ascii="Corbel Light" w:eastAsia="Times New Roman" w:hAnsi="Corbel Light" w:cs="Arial"/>
                                <w:color w:val="686868"/>
                                <w:sz w:val="24"/>
                                <w:szCs w:val="24"/>
                                <w:lang w:eastAsia="en-AU"/>
                              </w:rPr>
                              <w:t>Organisations should be guided by Family Safety Victoria resources in determining the relevant roles, responsibilities and training</w:t>
                            </w:r>
                            <w:r w:rsidRPr="008078D1">
                              <w:rPr>
                                <w:rFonts w:ascii="Arial" w:eastAsia="Times New Roman" w:hAnsi="Arial" w:cs="Arial"/>
                                <w:color w:val="686868"/>
                                <w:sz w:val="29"/>
                                <w:szCs w:val="29"/>
                                <w:lang w:eastAsia="en-AU"/>
                              </w:rPr>
                              <w:t xml:space="preserve"> </w:t>
                            </w:r>
                            <w:r w:rsidRPr="008078D1">
                              <w:rPr>
                                <w:rFonts w:ascii="Corbel Light" w:eastAsia="Times New Roman" w:hAnsi="Corbel Light" w:cs="Arial"/>
                                <w:color w:val="686868"/>
                                <w:sz w:val="24"/>
                                <w:szCs w:val="24"/>
                                <w:lang w:eastAsia="en-AU"/>
                              </w:rPr>
                              <w:t>requirements of their staff.</w:t>
                            </w:r>
                          </w:p>
                          <w:p w:rsidR="008078D1" w:rsidRDefault="008078D1" w:rsidP="008078D1">
                            <w:pPr>
                              <w:spacing w:after="0"/>
                              <w:rPr>
                                <w:rFonts w:ascii="Gill Sans MT" w:hAnsi="Gill Sans MT"/>
                                <w:color w:val="595959"/>
                                <w:sz w:val="32"/>
                                <w:szCs w:val="32"/>
                              </w:rPr>
                            </w:pPr>
                          </w:p>
                          <w:p w:rsidR="008078D1" w:rsidRDefault="008078D1" w:rsidP="008078D1">
                            <w:pPr>
                              <w:spacing w:after="0"/>
                              <w:rPr>
                                <w:rFonts w:ascii="Gill Sans MT" w:hAnsi="Gill Sans MT"/>
                                <w:color w:val="595959"/>
                                <w:sz w:val="32"/>
                                <w:szCs w:val="32"/>
                              </w:rPr>
                            </w:pPr>
                          </w:p>
                          <w:p w:rsidR="008078D1" w:rsidRDefault="008078D1" w:rsidP="008078D1">
                            <w:pPr>
                              <w:spacing w:after="0"/>
                              <w:rPr>
                                <w:rFonts w:ascii="Gill Sans MT" w:hAnsi="Gill Sans MT"/>
                                <w:color w:val="595959"/>
                                <w:sz w:val="32"/>
                                <w:szCs w:val="32"/>
                              </w:rPr>
                            </w:pPr>
                            <w:r>
                              <w:rPr>
                                <w:rFonts w:ascii="Gill Sans MT" w:hAnsi="Gill Sans MT"/>
                                <w:color w:val="595959"/>
                                <w:sz w:val="32"/>
                                <w:szCs w:val="32"/>
                              </w:rPr>
                              <w:t>The traiing is for Tier 2 &amp; 3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A590AF" id="Text Box 1" o:spid="_x0000_s1029" type="#_x0000_t202" style="position:absolute;margin-left:253.5pt;margin-top:127.8pt;width:286.8pt;height:205.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" filled="f" stroked="f" strokecolor="black [0]" insetpen="t">
                <v:textbox inset="2.88pt,2.88pt,2.88pt,2.88pt">
                  <w:txbxContent>
                    <w:p w:rsidR="008078D1" w:rsidRPr="008078D1" w:rsidRDefault="008078D1" w:rsidP="008078D1">
                      <w:pPr>
                        <w:shd w:val="clear" w:color="auto" w:fill="FFFFFF"/>
                        <w:spacing w:before="100" w:beforeAutospacing="1" w:after="100" w:afterAutospacing="1" w:line="276" w:lineRule="auto"/>
                        <w:rPr>
                          <w:rFonts w:ascii="Corbel Light" w:eastAsia="Times New Roman" w:hAnsi="Corbel Light" w:cs="Arial"/>
                          <w:color w:val="686868"/>
                          <w:sz w:val="24"/>
                          <w:szCs w:val="24"/>
                          <w:lang w:eastAsia="en-AU"/>
                        </w:rPr>
                      </w:pPr>
                      <w:r w:rsidRPr="008078D1">
                        <w:rPr>
                          <w:rFonts w:ascii="Corbel Light" w:eastAsia="Times New Roman" w:hAnsi="Corbel Light" w:cs="Arial"/>
                          <w:b/>
                          <w:bCs/>
                          <w:color w:val="686868"/>
                          <w:sz w:val="24"/>
                          <w:szCs w:val="24"/>
                          <w:lang w:eastAsia="en-AU"/>
                        </w:rPr>
                        <w:t>Who should come to this training?</w:t>
                      </w:r>
                      <w:r>
                        <w:rPr>
                          <w:rFonts w:ascii="Corbel Light" w:eastAsia="Times New Roman" w:hAnsi="Corbel Light" w:cs="Arial"/>
                          <w:color w:val="686868"/>
                          <w:sz w:val="24"/>
                          <w:szCs w:val="24"/>
                          <w:lang w:eastAsia="en-AU"/>
                        </w:rPr>
                        <w:t xml:space="preserve">                                             </w:t>
                      </w:r>
                      <w:r w:rsidRPr="008078D1">
                        <w:rPr>
                          <w:rFonts w:ascii="Corbel Light" w:eastAsia="Times New Roman" w:hAnsi="Corbel Light" w:cs="Arial"/>
                          <w:color w:val="686868"/>
                          <w:sz w:val="24"/>
                          <w:szCs w:val="24"/>
                          <w:lang w:eastAsia="en-AU"/>
                        </w:rPr>
                        <w:t>The MARAM Collaborative Practice training is for those working in family services, housing services, mental health and alcohol and other drug services in the</w:t>
                      </w:r>
                      <w:r w:rsidRPr="008078D1">
                        <w:rPr>
                          <w:rFonts w:ascii="Arial" w:eastAsia="Times New Roman" w:hAnsi="Arial" w:cs="Arial"/>
                          <w:color w:val="686868"/>
                          <w:sz w:val="29"/>
                          <w:szCs w:val="29"/>
                          <w:lang w:eastAsia="en-AU"/>
                        </w:rPr>
                        <w:t xml:space="preserve"> </w:t>
                      </w:r>
                      <w:r w:rsidR="0006042D">
                        <w:rPr>
                          <w:rFonts w:ascii="Corbel Light" w:eastAsia="Times New Roman" w:hAnsi="Corbel Light" w:cs="Arial"/>
                          <w:color w:val="686868"/>
                          <w:sz w:val="24"/>
                          <w:szCs w:val="24"/>
                          <w:lang w:eastAsia="en-AU"/>
                        </w:rPr>
                        <w:t>South West region</w:t>
                      </w:r>
                      <w:r w:rsidRPr="008078D1">
                        <w:rPr>
                          <w:rFonts w:ascii="Corbel Light" w:eastAsia="Times New Roman" w:hAnsi="Corbel Light" w:cs="Arial"/>
                          <w:color w:val="686868"/>
                          <w:sz w:val="24"/>
                          <w:szCs w:val="24"/>
                          <w:lang w:eastAsia="en-AU"/>
                        </w:rPr>
                        <w:t>.  Given the availability and interest in other MARAM training, the delivery of Collaborative Practice module is most suited to practitioners from Tiers 2, 3 and 4, as outlined in the Victorian Government </w:t>
                      </w:r>
                      <w:hyperlink r:id="rId8" w:history="1">
                        <w:r w:rsidRPr="008078D1">
                          <w:rPr>
                            <w:rFonts w:ascii="Corbel Light" w:eastAsia="Times New Roman" w:hAnsi="Corbel Light" w:cs="Arial"/>
                            <w:color w:val="00A1B4"/>
                            <w:sz w:val="24"/>
                            <w:szCs w:val="24"/>
                            <w:u w:val="single"/>
                            <w:lang w:eastAsia="en-AU"/>
                          </w:rPr>
                          <w:t>Respo</w:t>
                        </w:r>
                        <w:r w:rsidRPr="008078D1">
                          <w:rPr>
                            <w:rFonts w:ascii="Corbel Light" w:eastAsia="Times New Roman" w:hAnsi="Corbel Light" w:cs="Arial"/>
                            <w:color w:val="00A1B4"/>
                            <w:sz w:val="24"/>
                            <w:szCs w:val="24"/>
                            <w:u w:val="single"/>
                            <w:lang w:eastAsia="en-AU"/>
                          </w:rPr>
                          <w:t>n</w:t>
                        </w:r>
                        <w:r w:rsidRPr="008078D1">
                          <w:rPr>
                            <w:rFonts w:ascii="Corbel Light" w:eastAsia="Times New Roman" w:hAnsi="Corbel Light" w:cs="Arial"/>
                            <w:color w:val="00A1B4"/>
                            <w:sz w:val="24"/>
                            <w:szCs w:val="24"/>
                            <w:u w:val="single"/>
                            <w:lang w:eastAsia="en-AU"/>
                          </w:rPr>
                          <w:t>ding to Family Violence Capability Framework (2017)</w:t>
                        </w:r>
                      </w:hyperlink>
                      <w:r w:rsidRPr="008078D1">
                        <w:rPr>
                          <w:rFonts w:ascii="Corbel Light" w:eastAsia="Times New Roman" w:hAnsi="Corbel Light" w:cs="Arial"/>
                          <w:color w:val="686868"/>
                          <w:sz w:val="24"/>
                          <w:szCs w:val="24"/>
                          <w:lang w:eastAsia="en-AU"/>
                        </w:rPr>
                        <w:t>.</w:t>
                      </w:r>
                      <w:r>
                        <w:rPr>
                          <w:rFonts w:ascii="Corbel Light" w:eastAsia="Times New Roman" w:hAnsi="Corbel Light" w:cs="Arial"/>
                          <w:color w:val="686868"/>
                          <w:sz w:val="24"/>
                          <w:szCs w:val="24"/>
                          <w:lang w:eastAsia="en-AU"/>
                        </w:rPr>
                        <w:t xml:space="preserve"> </w:t>
                      </w:r>
                      <w:r w:rsidRPr="008078D1">
                        <w:rPr>
                          <w:rFonts w:ascii="Corbel Light" w:eastAsia="Times New Roman" w:hAnsi="Corbel Light" w:cs="Arial"/>
                          <w:color w:val="686868"/>
                          <w:sz w:val="24"/>
                          <w:szCs w:val="24"/>
                          <w:lang w:eastAsia="en-AU"/>
                        </w:rPr>
                        <w:t>Organisations should be guided by Family Safety Victoria resources in determining the relevant roles, responsibilities and training</w:t>
                      </w:r>
                      <w:r w:rsidRPr="008078D1">
                        <w:rPr>
                          <w:rFonts w:ascii="Arial" w:eastAsia="Times New Roman" w:hAnsi="Arial" w:cs="Arial"/>
                          <w:color w:val="686868"/>
                          <w:sz w:val="29"/>
                          <w:szCs w:val="29"/>
                          <w:lang w:eastAsia="en-AU"/>
                        </w:rPr>
                        <w:t xml:space="preserve"> </w:t>
                      </w:r>
                      <w:r w:rsidRPr="008078D1">
                        <w:rPr>
                          <w:rFonts w:ascii="Corbel Light" w:eastAsia="Times New Roman" w:hAnsi="Corbel Light" w:cs="Arial"/>
                          <w:color w:val="686868"/>
                          <w:sz w:val="24"/>
                          <w:szCs w:val="24"/>
                          <w:lang w:eastAsia="en-AU"/>
                        </w:rPr>
                        <w:t>requirements of their staff.</w:t>
                      </w:r>
                    </w:p>
                    <w:p w:rsidR="008078D1" w:rsidRDefault="008078D1" w:rsidP="008078D1">
                      <w:pPr>
                        <w:spacing w:after="0"/>
                        <w:rPr>
                          <w:rFonts w:ascii="Gill Sans MT" w:hAnsi="Gill Sans MT"/>
                          <w:color w:val="595959"/>
                          <w:sz w:val="32"/>
                          <w:szCs w:val="32"/>
                        </w:rPr>
                      </w:pPr>
                    </w:p>
                    <w:p w:rsidR="008078D1" w:rsidRDefault="008078D1" w:rsidP="008078D1">
                      <w:pPr>
                        <w:spacing w:after="0"/>
                        <w:rPr>
                          <w:rFonts w:ascii="Gill Sans MT" w:hAnsi="Gill Sans MT"/>
                          <w:color w:val="595959"/>
                          <w:sz w:val="32"/>
                          <w:szCs w:val="32"/>
                        </w:rPr>
                      </w:pPr>
                    </w:p>
                    <w:p w:rsidR="008078D1" w:rsidRDefault="008078D1" w:rsidP="008078D1">
                      <w:pPr>
                        <w:spacing w:after="0"/>
                        <w:rPr>
                          <w:rFonts w:ascii="Gill Sans MT" w:hAnsi="Gill Sans MT"/>
                          <w:color w:val="595959"/>
                          <w:sz w:val="32"/>
                          <w:szCs w:val="32"/>
                        </w:rPr>
                      </w:pPr>
                      <w:r>
                        <w:rPr>
                          <w:rFonts w:ascii="Gill Sans MT" w:hAnsi="Gill Sans MT"/>
                          <w:color w:val="595959"/>
                          <w:sz w:val="32"/>
                          <w:szCs w:val="32"/>
                        </w:rPr>
                        <w:t xml:space="preserve">The </w:t>
                      </w:r>
                      <w:proofErr w:type="spellStart"/>
                      <w:r>
                        <w:rPr>
                          <w:rFonts w:ascii="Gill Sans MT" w:hAnsi="Gill Sans MT"/>
                          <w:color w:val="595959"/>
                          <w:sz w:val="32"/>
                          <w:szCs w:val="32"/>
                        </w:rPr>
                        <w:t>traiing</w:t>
                      </w:r>
                      <w:proofErr w:type="spellEnd"/>
                      <w:r>
                        <w:rPr>
                          <w:rFonts w:ascii="Gill Sans MT" w:hAnsi="Gill Sans MT"/>
                          <w:color w:val="595959"/>
                          <w:sz w:val="32"/>
                          <w:szCs w:val="32"/>
                        </w:rPr>
                        <w:t xml:space="preserve"> is for Tier 2 &amp; 3 a</w:t>
                      </w:r>
                    </w:p>
                  </w:txbxContent>
                </v:textbox>
                <w10:wrap type="tight"/>
              </v:shape>
            </w:pict>
          </mc:Fallback>
        </mc:AlternateContent>
      </w:r>
      <w:r w:rsidR="008078D1">
        <w:rPr>
          <w:rFonts w:ascii="Times New Roman" w:hAnsi="Times New Roman" w:cs="Times New Roman"/>
          <w:noProof/>
          <w:sz w:val="24"/>
          <w:szCs w:val="24"/>
          <w:lang w:eastAsia="en-AU" w:bidi="th-TH"/>
        </w:rPr>
        <mc:AlternateContent>
          <mc:Choice Requires="wps">
            <w:drawing>
              <wp:anchor distT="36576" distB="36576" distL="36576" distR="36576" simplePos="0" relativeHeight="251655680" behindDoc="1" locked="0" layoutInCell="1" allowOverlap="1">
                <wp:simplePos x="0" y="0"/>
                <wp:positionH relativeFrom="column">
                  <wp:posOffset>3286125</wp:posOffset>
                </wp:positionH>
                <wp:positionV relativeFrom="paragraph">
                  <wp:posOffset>156210</wp:posOffset>
                </wp:positionV>
                <wp:extent cx="3642360" cy="1457325"/>
                <wp:effectExtent l="0" t="0" r="0" b="9525"/>
                <wp:wrapTight wrapText="bothSides">
                  <wp:wrapPolygon edited="0">
                    <wp:start x="0" y="0"/>
                    <wp:lineTo x="0" y="21459"/>
                    <wp:lineTo x="21464" y="21459"/>
                    <wp:lineTo x="2146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57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B7412" w:rsidRPr="008078D1" w:rsidRDefault="00BB7412" w:rsidP="00BB7412">
                            <w:pPr>
                              <w:spacing w:after="0"/>
                              <w:rPr>
                                <w:rFonts w:ascii="Corbel Light" w:hAnsi="Corbel Light"/>
                                <w:b/>
                                <w:color w:val="595959"/>
                                <w:sz w:val="24"/>
                                <w:szCs w:val="24"/>
                              </w:rPr>
                            </w:pPr>
                            <w:r w:rsidRPr="008078D1">
                              <w:rPr>
                                <w:rFonts w:ascii="Corbel Light" w:hAnsi="Corbel Light"/>
                                <w:b/>
                                <w:color w:val="595959"/>
                                <w:sz w:val="24"/>
                                <w:szCs w:val="24"/>
                              </w:rPr>
                              <w:t>Should I come to this training instead of the other MARAM training?</w:t>
                            </w:r>
                          </w:p>
                          <w:p w:rsidR="00AA59F4" w:rsidRPr="008078D1" w:rsidRDefault="00BB7412" w:rsidP="00BB7412">
                            <w:pPr>
                              <w:spacing w:after="0"/>
                              <w:rPr>
                                <w:rFonts w:ascii="Corbel Light" w:hAnsi="Corbel Light"/>
                                <w:color w:val="595959"/>
                                <w:sz w:val="24"/>
                                <w:szCs w:val="24"/>
                              </w:rPr>
                            </w:pPr>
                            <w:r w:rsidRPr="008078D1">
                              <w:rPr>
                                <w:rFonts w:ascii="Corbel Light" w:hAnsi="Corbel Light"/>
                                <w:color w:val="595959"/>
                                <w:sz w:val="24"/>
                                <w:szCs w:val="24"/>
                              </w:rPr>
                              <w:t>No. This is NOT risk assessment training. You will also need to attend other MARAM training relevant to your role. Organisations should be guided by Family Safety Victoria resources in determining the relevant roles, responsibilities and training requirements for staff.</w:t>
                            </w: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r>
                              <w:rPr>
                                <w:rFonts w:ascii="Gill Sans MT" w:hAnsi="Gill Sans MT"/>
                                <w:color w:val="595959"/>
                                <w:sz w:val="32"/>
                                <w:szCs w:val="32"/>
                              </w:rPr>
                              <w:t>The traiing is for Tier 2 &amp; 3 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58.75pt;margin-top:12.3pt;width:286.8pt;height:114.7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" filled="f" stroked="f" strokecolor="black [0]" insetpen="t">
                <v:textbox inset="2.88pt,2.88pt,2.88pt,2.88pt">
                  <w:txbxContent>
                    <w:p w:rsidR="00BB7412" w:rsidRPr="008078D1" w:rsidRDefault="00BB7412" w:rsidP="00BB7412">
                      <w:pPr>
                        <w:spacing w:after="0"/>
                        <w:rPr>
                          <w:rFonts w:ascii="Corbel Light" w:hAnsi="Corbel Light"/>
                          <w:b/>
                          <w:color w:val="595959"/>
                          <w:sz w:val="24"/>
                          <w:szCs w:val="24"/>
                        </w:rPr>
                      </w:pPr>
                      <w:r w:rsidRPr="008078D1">
                        <w:rPr>
                          <w:rFonts w:ascii="Corbel Light" w:hAnsi="Corbel Light"/>
                          <w:b/>
                          <w:color w:val="595959"/>
                          <w:sz w:val="24"/>
                          <w:szCs w:val="24"/>
                        </w:rPr>
                        <w:t>Should I come to this training instead of the other MARAM training?</w:t>
                      </w:r>
                    </w:p>
                    <w:p w:rsidR="00AA59F4" w:rsidRPr="008078D1" w:rsidRDefault="00BB7412" w:rsidP="00BB7412">
                      <w:pPr>
                        <w:spacing w:after="0"/>
                        <w:rPr>
                          <w:rFonts w:ascii="Corbel Light" w:hAnsi="Corbel Light"/>
                          <w:color w:val="595959"/>
                          <w:sz w:val="24"/>
                          <w:szCs w:val="24"/>
                        </w:rPr>
                      </w:pPr>
                      <w:r w:rsidRPr="008078D1">
                        <w:rPr>
                          <w:rFonts w:ascii="Corbel Light" w:hAnsi="Corbel Light"/>
                          <w:color w:val="595959"/>
                          <w:sz w:val="24"/>
                          <w:szCs w:val="24"/>
                        </w:rPr>
                        <w:t>No. This is NOT risk assessment training. You will also need to attend other MARAM training relevant to your role. Organisations should be guided by Family Safety Victoria resources in determining the relevant roles, responsibilities and training requirements for staff.</w:t>
                      </w: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p>
                    <w:p w:rsidR="00AA59F4" w:rsidRDefault="00AA59F4" w:rsidP="00AA59F4">
                      <w:pPr>
                        <w:spacing w:after="0"/>
                        <w:rPr>
                          <w:rFonts w:ascii="Gill Sans MT" w:hAnsi="Gill Sans MT"/>
                          <w:color w:val="595959"/>
                          <w:sz w:val="32"/>
                          <w:szCs w:val="32"/>
                        </w:rPr>
                      </w:pPr>
                      <w:r>
                        <w:rPr>
                          <w:rFonts w:ascii="Gill Sans MT" w:hAnsi="Gill Sans MT"/>
                          <w:color w:val="595959"/>
                          <w:sz w:val="32"/>
                          <w:szCs w:val="32"/>
                        </w:rPr>
                        <w:t>The traiing is for Tier 2 &amp; 3 a</w:t>
                      </w:r>
                    </w:p>
                  </w:txbxContent>
                </v:textbox>
                <w10:wrap type="tight"/>
              </v:shape>
            </w:pict>
          </mc:Fallback>
        </mc:AlternateContent>
      </w:r>
    </w:p>
    <w:p w:rsidR="00677CF0" w:rsidRPr="00677CF0" w:rsidRDefault="00677CF0" w:rsidP="00677CF0"/>
    <w:p w:rsidR="00677CF0" w:rsidRDefault="00677CF0" w:rsidP="00677CF0"/>
    <w:p w:rsidR="00BB7412" w:rsidRDefault="008078D1" w:rsidP="00677CF0">
      <w:r>
        <w:rPr>
          <w:noProof/>
          <w:lang w:eastAsia="en-AU" w:bidi="th-TH"/>
        </w:rPr>
        <mc:AlternateContent>
          <mc:Choice Requires="wps">
            <w:drawing>
              <wp:anchor distT="45720" distB="45720" distL="114300" distR="114300" simplePos="0" relativeHeight="251662848" behindDoc="1" locked="0" layoutInCell="1" allowOverlap="1">
                <wp:simplePos x="0" y="0"/>
                <wp:positionH relativeFrom="margin">
                  <wp:align>right</wp:align>
                </wp:positionH>
                <wp:positionV relativeFrom="paragraph">
                  <wp:posOffset>73660</wp:posOffset>
                </wp:positionV>
                <wp:extent cx="3505200" cy="1238250"/>
                <wp:effectExtent l="0" t="0" r="0" b="0"/>
                <wp:wrapTight wrapText="bothSides">
                  <wp:wrapPolygon edited="0">
                    <wp:start x="0" y="0"/>
                    <wp:lineTo x="0" y="21268"/>
                    <wp:lineTo x="21483" y="21268"/>
                    <wp:lineTo x="2148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238250"/>
                        </a:xfrm>
                        <a:prstGeom prst="rect">
                          <a:avLst/>
                        </a:prstGeom>
                        <a:solidFill>
                          <a:srgbClr val="FFFFFF"/>
                        </a:solidFill>
                        <a:ln w="9525">
                          <a:noFill/>
                          <a:miter lim="800000"/>
                          <a:headEnd/>
                          <a:tailEnd/>
                        </a:ln>
                      </wps:spPr>
                      <wps:txbx>
                        <w:txbxContent>
                          <w:p w:rsidR="00AA59F4" w:rsidRDefault="00AA59F4" w:rsidP="00CF4B75">
                            <w:pPr>
                              <w:widowControl w:val="0"/>
                              <w:tabs>
                                <w:tab w:val="left" w:pos="1524"/>
                              </w:tabs>
                              <w:ind w:left="1122" w:hanging="1122"/>
                              <w:rPr>
                                <w:rFonts w:ascii="Gill Sans MT" w:hAnsi="Gill Sans MT"/>
                                <w:color w:val="5F5F5F"/>
                                <w:sz w:val="32"/>
                                <w:szCs w:val="32"/>
                              </w:rPr>
                            </w:pPr>
                            <w:r w:rsidRPr="00F63BA7">
                              <w:rPr>
                                <w:rFonts w:ascii="Gill Sans MT" w:hAnsi="Gill Sans MT"/>
                                <w:color w:val="3D0135"/>
                                <w:sz w:val="32"/>
                                <w:szCs w:val="32"/>
                              </w:rPr>
                              <w:t>Time:</w:t>
                            </w:r>
                            <w:r>
                              <w:rPr>
                                <w:rFonts w:ascii="Gill Sans MT" w:hAnsi="Gill Sans MT"/>
                                <w:color w:val="E20176"/>
                                <w:sz w:val="32"/>
                                <w:szCs w:val="32"/>
                              </w:rPr>
                              <w:tab/>
                            </w:r>
                            <w:r w:rsidR="00BB7412">
                              <w:rPr>
                                <w:rFonts w:ascii="Gill Sans MT" w:hAnsi="Gill Sans MT"/>
                                <w:color w:val="5F5F5F"/>
                                <w:sz w:val="32"/>
                                <w:szCs w:val="32"/>
                              </w:rPr>
                              <w:t>9.30am-12.30pm, both days</w:t>
                            </w:r>
                          </w:p>
                          <w:p w:rsidR="00AA59F4" w:rsidRDefault="00AA59F4" w:rsidP="00AA59F4">
                            <w:pPr>
                              <w:widowControl w:val="0"/>
                              <w:tabs>
                                <w:tab w:val="left" w:pos="-31680"/>
                              </w:tabs>
                              <w:ind w:left="1122" w:hanging="1122"/>
                              <w:rPr>
                                <w:rFonts w:ascii="Gill Sans MT" w:hAnsi="Gill Sans MT"/>
                                <w:color w:val="5F5F5F"/>
                                <w:sz w:val="32"/>
                                <w:szCs w:val="32"/>
                              </w:rPr>
                            </w:pPr>
                            <w:r w:rsidRPr="00F63BA7">
                              <w:rPr>
                                <w:rFonts w:ascii="Gill Sans MT" w:hAnsi="Gill Sans MT"/>
                                <w:color w:val="3D0135"/>
                                <w:sz w:val="32"/>
                                <w:szCs w:val="32"/>
                              </w:rPr>
                              <w:t>Venue:</w:t>
                            </w:r>
                            <w:r>
                              <w:rPr>
                                <w:rFonts w:ascii="Gill Sans MT" w:hAnsi="Gill Sans MT"/>
                                <w:color w:val="E20176"/>
                                <w:sz w:val="32"/>
                                <w:szCs w:val="32"/>
                              </w:rPr>
                              <w:tab/>
                            </w:r>
                            <w:r w:rsidR="00F63BA7">
                              <w:rPr>
                                <w:rFonts w:ascii="Gill Sans MT" w:hAnsi="Gill Sans MT"/>
                                <w:color w:val="5F5F5F"/>
                                <w:sz w:val="32"/>
                                <w:szCs w:val="32"/>
                              </w:rPr>
                              <w:t>Online via Microsoft Teams</w:t>
                            </w:r>
                          </w:p>
                          <w:p w:rsidR="00B35C19" w:rsidRDefault="00AA59F4" w:rsidP="00AA59F4">
                            <w:pPr>
                              <w:widowControl w:val="0"/>
                              <w:ind w:left="1080" w:hanging="1080"/>
                              <w:rPr>
                                <w:rFonts w:ascii="Gill Sans MT" w:hAnsi="Gill Sans MT"/>
                                <w:color w:val="5F5F5F"/>
                                <w:sz w:val="32"/>
                                <w:szCs w:val="32"/>
                              </w:rPr>
                            </w:pPr>
                            <w:r w:rsidRPr="00F63BA7">
                              <w:rPr>
                                <w:rFonts w:ascii="Gill Sans MT" w:hAnsi="Gill Sans MT"/>
                                <w:color w:val="3D0135"/>
                                <w:sz w:val="32"/>
                                <w:szCs w:val="32"/>
                              </w:rPr>
                              <w:t>RSVP:</w:t>
                            </w:r>
                            <w:r>
                              <w:rPr>
                                <w:rFonts w:ascii="Gill Sans MT" w:hAnsi="Gill Sans MT"/>
                                <w:color w:val="E20176"/>
                                <w:sz w:val="32"/>
                                <w:szCs w:val="32"/>
                              </w:rPr>
                              <w:t xml:space="preserve"> </w:t>
                            </w:r>
                            <w:r>
                              <w:rPr>
                                <w:rFonts w:ascii="Gill Sans MT" w:hAnsi="Gill Sans MT"/>
                                <w:color w:val="5F5F5F"/>
                                <w:sz w:val="32"/>
                                <w:szCs w:val="32"/>
                              </w:rPr>
                              <w:tab/>
                              <w:t xml:space="preserve">Places are limited.  </w:t>
                            </w:r>
                          </w:p>
                          <w:p w:rsidR="00AA59F4" w:rsidRDefault="00B35C19" w:rsidP="00CB66C4">
                            <w:pPr>
                              <w:widowControl w:val="0"/>
                              <w:ind w:left="1080" w:hanging="1080"/>
                              <w:rPr>
                                <w:rFonts w:ascii="Gill Sans MT" w:hAnsi="Gill Sans MT"/>
                                <w:color w:val="5F5F5F"/>
                                <w:sz w:val="32"/>
                                <w:szCs w:val="32"/>
                              </w:rPr>
                            </w:pPr>
                            <w:r>
                              <w:rPr>
                                <w:rFonts w:ascii="Gill Sans MT" w:hAnsi="Gill Sans MT"/>
                                <w:color w:val="E20176"/>
                                <w:sz w:val="32"/>
                                <w:szCs w:val="32"/>
                              </w:rPr>
                              <w:t xml:space="preserve">            </w:t>
                            </w:r>
                          </w:p>
                          <w:p w:rsidR="00AA59F4" w:rsidRDefault="00AA5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24.8pt;margin-top:5.8pt;width:276pt;height:97.5pt;z-index:-251653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" stroked="f">
                <v:textbox>
                  <w:txbxContent>
                    <w:p w:rsidR="00AA59F4" w:rsidRDefault="00AA59F4" w:rsidP="00CF4B75">
                      <w:pPr>
                        <w:widowControl w:val="0"/>
                        <w:tabs>
                          <w:tab w:val="left" w:pos="1524"/>
                        </w:tabs>
                        <w:ind w:left="1122" w:hanging="1122"/>
                        <w:rPr>
                          <w:rFonts w:ascii="Gill Sans MT" w:hAnsi="Gill Sans MT"/>
                          <w:color w:val="5F5F5F"/>
                          <w:sz w:val="32"/>
                          <w:szCs w:val="32"/>
                        </w:rPr>
                      </w:pPr>
                      <w:r w:rsidRPr="00F63BA7">
                        <w:rPr>
                          <w:rFonts w:ascii="Gill Sans MT" w:hAnsi="Gill Sans MT"/>
                          <w:color w:val="3D0135"/>
                          <w:sz w:val="32"/>
                          <w:szCs w:val="32"/>
                        </w:rPr>
                        <w:t>Time:</w:t>
                      </w:r>
                      <w:r>
                        <w:rPr>
                          <w:rFonts w:ascii="Gill Sans MT" w:hAnsi="Gill Sans MT"/>
                          <w:color w:val="E20176"/>
                          <w:sz w:val="32"/>
                          <w:szCs w:val="32"/>
                        </w:rPr>
                        <w:tab/>
                      </w:r>
                      <w:r w:rsidR="00BB7412">
                        <w:rPr>
                          <w:rFonts w:ascii="Gill Sans MT" w:hAnsi="Gill Sans MT"/>
                          <w:color w:val="5F5F5F"/>
                          <w:sz w:val="32"/>
                          <w:szCs w:val="32"/>
                        </w:rPr>
                        <w:t>9.30am-12.30pm, both days</w:t>
                      </w:r>
                    </w:p>
                    <w:p w:rsidR="00AA59F4" w:rsidRDefault="00AA59F4" w:rsidP="00AA59F4">
                      <w:pPr>
                        <w:widowControl w:val="0"/>
                        <w:tabs>
                          <w:tab w:val="left" w:pos="-31680"/>
                        </w:tabs>
                        <w:ind w:left="1122" w:hanging="1122"/>
                        <w:rPr>
                          <w:rFonts w:ascii="Gill Sans MT" w:hAnsi="Gill Sans MT"/>
                          <w:color w:val="5F5F5F"/>
                          <w:sz w:val="32"/>
                          <w:szCs w:val="32"/>
                        </w:rPr>
                      </w:pPr>
                      <w:r w:rsidRPr="00F63BA7">
                        <w:rPr>
                          <w:rFonts w:ascii="Gill Sans MT" w:hAnsi="Gill Sans MT"/>
                          <w:color w:val="3D0135"/>
                          <w:sz w:val="32"/>
                          <w:szCs w:val="32"/>
                        </w:rPr>
                        <w:t>Venue:</w:t>
                      </w:r>
                      <w:r>
                        <w:rPr>
                          <w:rFonts w:ascii="Gill Sans MT" w:hAnsi="Gill Sans MT"/>
                          <w:color w:val="E20176"/>
                          <w:sz w:val="32"/>
                          <w:szCs w:val="32"/>
                        </w:rPr>
                        <w:tab/>
                      </w:r>
                      <w:r w:rsidR="00F63BA7">
                        <w:rPr>
                          <w:rFonts w:ascii="Gill Sans MT" w:hAnsi="Gill Sans MT"/>
                          <w:color w:val="5F5F5F"/>
                          <w:sz w:val="32"/>
                          <w:szCs w:val="32"/>
                        </w:rPr>
                        <w:t>Online via Microsoft Teams</w:t>
                      </w:r>
                    </w:p>
                    <w:p w:rsidR="00B35C19" w:rsidRDefault="00AA59F4" w:rsidP="00AA59F4">
                      <w:pPr>
                        <w:widowControl w:val="0"/>
                        <w:ind w:left="1080" w:hanging="1080"/>
                        <w:rPr>
                          <w:rFonts w:ascii="Gill Sans MT" w:hAnsi="Gill Sans MT"/>
                          <w:color w:val="5F5F5F"/>
                          <w:sz w:val="32"/>
                          <w:szCs w:val="32"/>
                        </w:rPr>
                      </w:pPr>
                      <w:r w:rsidRPr="00F63BA7">
                        <w:rPr>
                          <w:rFonts w:ascii="Gill Sans MT" w:hAnsi="Gill Sans MT"/>
                          <w:color w:val="3D0135"/>
                          <w:sz w:val="32"/>
                          <w:szCs w:val="32"/>
                        </w:rPr>
                        <w:t>RSVP:</w:t>
                      </w:r>
                      <w:r>
                        <w:rPr>
                          <w:rFonts w:ascii="Gill Sans MT" w:hAnsi="Gill Sans MT"/>
                          <w:color w:val="E20176"/>
                          <w:sz w:val="32"/>
                          <w:szCs w:val="32"/>
                        </w:rPr>
                        <w:t xml:space="preserve"> </w:t>
                      </w:r>
                      <w:r>
                        <w:rPr>
                          <w:rFonts w:ascii="Gill Sans MT" w:hAnsi="Gill Sans MT"/>
                          <w:color w:val="5F5F5F"/>
                          <w:sz w:val="32"/>
                          <w:szCs w:val="32"/>
                        </w:rPr>
                        <w:tab/>
                        <w:t xml:space="preserve">Places are limited.  </w:t>
                      </w:r>
                    </w:p>
                    <w:p w:rsidR="00AA59F4" w:rsidRDefault="00B35C19" w:rsidP="00CB66C4">
                      <w:pPr>
                        <w:widowControl w:val="0"/>
                        <w:ind w:left="1080" w:hanging="1080"/>
                        <w:rPr>
                          <w:rFonts w:ascii="Gill Sans MT" w:hAnsi="Gill Sans MT"/>
                          <w:color w:val="5F5F5F"/>
                          <w:sz w:val="32"/>
                          <w:szCs w:val="32"/>
                        </w:rPr>
                      </w:pPr>
                      <w:r>
                        <w:rPr>
                          <w:rFonts w:ascii="Gill Sans MT" w:hAnsi="Gill Sans MT"/>
                          <w:color w:val="E20176"/>
                          <w:sz w:val="32"/>
                          <w:szCs w:val="32"/>
                        </w:rPr>
                        <w:t xml:space="preserve">            </w:t>
                      </w:r>
                    </w:p>
                    <w:p w:rsidR="00AA59F4" w:rsidRDefault="00AA59F4"/>
                  </w:txbxContent>
                </v:textbox>
                <w10:wrap type="tight" anchorx="margin"/>
              </v:shape>
            </w:pict>
          </mc:Fallback>
        </mc:AlternateContent>
      </w:r>
      <w:r>
        <w:rPr>
          <w:rFonts w:ascii="Times New Roman" w:hAnsi="Times New Roman" w:cs="Times New Roman"/>
          <w:noProof/>
          <w:sz w:val="24"/>
          <w:szCs w:val="24"/>
          <w:lang w:eastAsia="en-AU" w:bidi="th-TH"/>
        </w:rPr>
        <mc:AlternateContent>
          <mc:Choice Requires="wps">
            <w:drawing>
              <wp:anchor distT="36576" distB="36576" distL="36576" distR="36576" simplePos="0" relativeHeight="251652608" behindDoc="1" locked="0" layoutInCell="1" allowOverlap="1">
                <wp:simplePos x="0" y="0"/>
                <wp:positionH relativeFrom="margin">
                  <wp:posOffset>-209550</wp:posOffset>
                </wp:positionH>
                <wp:positionV relativeFrom="paragraph">
                  <wp:posOffset>151765</wp:posOffset>
                </wp:positionV>
                <wp:extent cx="2743200" cy="1019175"/>
                <wp:effectExtent l="0" t="0" r="0" b="9525"/>
                <wp:wrapTight wrapText="bothSides">
                  <wp:wrapPolygon edited="0">
                    <wp:start x="0" y="0"/>
                    <wp:lineTo x="0" y="21398"/>
                    <wp:lineTo x="21450" y="21398"/>
                    <wp:lineTo x="2145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19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A59F4" w:rsidRDefault="00AA59F4" w:rsidP="00AA59F4">
                            <w:pPr>
                              <w:widowControl w:val="0"/>
                              <w:ind w:left="899" w:hanging="899"/>
                              <w:rPr>
                                <w:rFonts w:ascii="Gill Sans MT" w:hAnsi="Gill Sans MT"/>
                                <w:color w:val="5F5F5F"/>
                                <w:sz w:val="32"/>
                                <w:szCs w:val="32"/>
                              </w:rPr>
                            </w:pPr>
                            <w:r w:rsidRPr="00F63BA7">
                              <w:rPr>
                                <w:rFonts w:ascii="Gill Sans MT" w:hAnsi="Gill Sans MT"/>
                                <w:color w:val="3D0135"/>
                                <w:sz w:val="32"/>
                                <w:szCs w:val="32"/>
                              </w:rPr>
                              <w:t>Session Dates:</w:t>
                            </w:r>
                            <w:r>
                              <w:rPr>
                                <w:rFonts w:ascii="Gill Sans MT" w:hAnsi="Gill Sans MT"/>
                                <w:color w:val="5F5F5F"/>
                                <w:sz w:val="32"/>
                                <w:szCs w:val="32"/>
                              </w:rPr>
                              <w:tab/>
                              <w:t xml:space="preserve"> </w:t>
                            </w:r>
                          </w:p>
                          <w:p w:rsidR="00AA59F4" w:rsidRDefault="00BE22A4" w:rsidP="00AA59F4">
                            <w:pPr>
                              <w:widowControl w:val="0"/>
                              <w:ind w:left="899" w:hanging="899"/>
                              <w:rPr>
                                <w:rFonts w:ascii="Gill Sans MT" w:hAnsi="Gill Sans MT"/>
                                <w:color w:val="5F5F5F"/>
                                <w:sz w:val="28"/>
                                <w:szCs w:val="32"/>
                              </w:rPr>
                            </w:pPr>
                            <w:r>
                              <w:rPr>
                                <w:rFonts w:ascii="Gill Sans MT" w:hAnsi="Gill Sans MT"/>
                                <w:color w:val="5F5F5F"/>
                                <w:sz w:val="28"/>
                                <w:szCs w:val="32"/>
                              </w:rPr>
                              <w:t>Please refer to page 2</w:t>
                            </w:r>
                          </w:p>
                          <w:p w:rsidR="00BE22A4" w:rsidRPr="00AA59F4" w:rsidRDefault="00BE22A4" w:rsidP="00AA59F4">
                            <w:pPr>
                              <w:widowControl w:val="0"/>
                              <w:ind w:left="899" w:hanging="899"/>
                              <w:rPr>
                                <w:rFonts w:ascii="Gill Sans MT" w:hAnsi="Gill Sans MT"/>
                                <w:color w:val="5F5F5F"/>
                                <w:sz w:val="28"/>
                                <w:szCs w:val="32"/>
                              </w:rPr>
                            </w:pPr>
                            <w:r>
                              <w:rPr>
                                <w:rFonts w:ascii="Gill Sans MT" w:hAnsi="Gill Sans MT"/>
                                <w:color w:val="5F5F5F"/>
                                <w:sz w:val="28"/>
                                <w:szCs w:val="32"/>
                              </w:rPr>
                              <w:t>Use link to register on Eventbrite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pt;margin-top:11.95pt;width:3in;height:80.25pt;z-index:-251663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" filled="f" stroked="f" strokecolor="black [0]" insetpen="t">
                <v:textbox inset="2.88pt,2.88pt,2.88pt,2.88pt">
                  <w:txbxContent>
                    <w:p w:rsidR="00AA59F4" w:rsidRDefault="00AA59F4" w:rsidP="00AA59F4">
                      <w:pPr>
                        <w:widowControl w:val="0"/>
                        <w:ind w:left="899" w:hanging="899"/>
                        <w:rPr>
                          <w:rFonts w:ascii="Gill Sans MT" w:hAnsi="Gill Sans MT"/>
                          <w:color w:val="5F5F5F"/>
                          <w:sz w:val="32"/>
                          <w:szCs w:val="32"/>
                        </w:rPr>
                      </w:pPr>
                      <w:r w:rsidRPr="00F63BA7">
                        <w:rPr>
                          <w:rFonts w:ascii="Gill Sans MT" w:hAnsi="Gill Sans MT"/>
                          <w:color w:val="3D0135"/>
                          <w:sz w:val="32"/>
                          <w:szCs w:val="32"/>
                        </w:rPr>
                        <w:t>Session Dates:</w:t>
                      </w:r>
                      <w:r>
                        <w:rPr>
                          <w:rFonts w:ascii="Gill Sans MT" w:hAnsi="Gill Sans MT"/>
                          <w:color w:val="5F5F5F"/>
                          <w:sz w:val="32"/>
                          <w:szCs w:val="32"/>
                        </w:rPr>
                        <w:tab/>
                        <w:t xml:space="preserve"> </w:t>
                      </w:r>
                    </w:p>
                    <w:p w:rsidR="00AA59F4" w:rsidRDefault="00BE22A4" w:rsidP="00AA59F4">
                      <w:pPr>
                        <w:widowControl w:val="0"/>
                        <w:ind w:left="899" w:hanging="899"/>
                        <w:rPr>
                          <w:rFonts w:ascii="Gill Sans MT" w:hAnsi="Gill Sans MT"/>
                          <w:color w:val="5F5F5F"/>
                          <w:sz w:val="28"/>
                          <w:szCs w:val="32"/>
                        </w:rPr>
                      </w:pPr>
                      <w:r>
                        <w:rPr>
                          <w:rFonts w:ascii="Gill Sans MT" w:hAnsi="Gill Sans MT"/>
                          <w:color w:val="5F5F5F"/>
                          <w:sz w:val="28"/>
                          <w:szCs w:val="32"/>
                        </w:rPr>
                        <w:t>Please refer to page 2</w:t>
                      </w:r>
                    </w:p>
                    <w:p w:rsidR="00BE22A4" w:rsidRPr="00AA59F4" w:rsidRDefault="00BE22A4" w:rsidP="00AA59F4">
                      <w:pPr>
                        <w:widowControl w:val="0"/>
                        <w:ind w:left="899" w:hanging="899"/>
                        <w:rPr>
                          <w:rFonts w:ascii="Gill Sans MT" w:hAnsi="Gill Sans MT"/>
                          <w:color w:val="5F5F5F"/>
                          <w:sz w:val="28"/>
                          <w:szCs w:val="32"/>
                        </w:rPr>
                      </w:pPr>
                      <w:r>
                        <w:rPr>
                          <w:rFonts w:ascii="Gill Sans MT" w:hAnsi="Gill Sans MT"/>
                          <w:color w:val="5F5F5F"/>
                          <w:sz w:val="28"/>
                          <w:szCs w:val="32"/>
                        </w:rPr>
                        <w:t>Use link to register on Eventbrite</w:t>
                      </w:r>
                    </w:p>
                  </w:txbxContent>
                </v:textbox>
                <w10:wrap type="tight" anchorx="margin"/>
              </v:shape>
            </w:pict>
          </mc:Fallback>
        </mc:AlternateContent>
      </w:r>
    </w:p>
    <w:p w:rsidR="00BB7412" w:rsidRDefault="00BB7412" w:rsidP="00677CF0"/>
    <w:p w:rsidR="00BB7412" w:rsidRDefault="00BB7412" w:rsidP="00677CF0"/>
    <w:p w:rsidR="00BB7412" w:rsidRPr="00677CF0" w:rsidRDefault="00BB7412" w:rsidP="00677CF0"/>
    <w:p w:rsidR="00677CF0" w:rsidRPr="00677CF0" w:rsidRDefault="00677CF0" w:rsidP="00677CF0"/>
    <w:p w:rsidR="00677CF0" w:rsidRPr="00677CF0" w:rsidRDefault="00677CF0" w:rsidP="00677CF0"/>
    <w:p w:rsidR="00677CF0" w:rsidRPr="00677CF0" w:rsidRDefault="00677CF0" w:rsidP="00677CF0"/>
    <w:p w:rsidR="00975CA2" w:rsidRPr="00975CA2" w:rsidRDefault="00975CA2" w:rsidP="00975CA2">
      <w:pPr>
        <w:spacing w:after="0"/>
        <w:jc w:val="center"/>
        <w:rPr>
          <w:rFonts w:ascii="Gill Sans MT" w:hAnsi="Gill Sans MT"/>
          <w:b/>
          <w:bCs/>
          <w:color w:val="595959"/>
          <w:sz w:val="24"/>
          <w:szCs w:val="24"/>
        </w:rPr>
      </w:pPr>
      <w:r w:rsidRPr="00975CA2">
        <w:rPr>
          <w:rFonts w:ascii="Gill Sans MT" w:hAnsi="Gill Sans MT"/>
          <w:b/>
          <w:bCs/>
          <w:color w:val="595959"/>
          <w:sz w:val="24"/>
          <w:szCs w:val="24"/>
        </w:rPr>
        <w:t>To complete the course both</w:t>
      </w:r>
      <w:r>
        <w:rPr>
          <w:rFonts w:ascii="Gill Sans MT" w:hAnsi="Gill Sans MT"/>
          <w:b/>
          <w:bCs/>
          <w:color w:val="595959"/>
          <w:sz w:val="24"/>
          <w:szCs w:val="24"/>
        </w:rPr>
        <w:t xml:space="preserve"> </w:t>
      </w:r>
      <w:r w:rsidRPr="00975CA2">
        <w:rPr>
          <w:rFonts w:ascii="Gill Sans MT" w:hAnsi="Gill Sans MT"/>
          <w:b/>
          <w:bCs/>
          <w:color w:val="595959"/>
          <w:sz w:val="24"/>
          <w:szCs w:val="24"/>
        </w:rPr>
        <w:t>days must be attended</w:t>
      </w:r>
    </w:p>
    <w:p w:rsidR="00677CF0" w:rsidRPr="00677CF0" w:rsidRDefault="00677CF0" w:rsidP="00677CF0"/>
    <w:p w:rsidR="00677CF0" w:rsidRPr="00677CF0" w:rsidRDefault="00975CA2" w:rsidP="00677CF0">
      <w:r>
        <w:rPr>
          <w:rFonts w:ascii="Times New Roman" w:hAnsi="Times New Roman" w:cs="Times New Roman"/>
          <w:noProof/>
          <w:sz w:val="24"/>
          <w:szCs w:val="24"/>
          <w:lang w:eastAsia="en-AU" w:bidi="th-TH"/>
        </w:rPr>
        <w:drawing>
          <wp:anchor distT="36576" distB="36576" distL="36576" distR="36576" simplePos="0" relativeHeight="251659776" behindDoc="0" locked="0" layoutInCell="1" allowOverlap="1">
            <wp:simplePos x="0" y="0"/>
            <wp:positionH relativeFrom="column">
              <wp:posOffset>4371975</wp:posOffset>
            </wp:positionH>
            <wp:positionV relativeFrom="paragraph">
              <wp:posOffset>8255</wp:posOffset>
            </wp:positionV>
            <wp:extent cx="1866265" cy="823313"/>
            <wp:effectExtent l="0" t="0" r="635" b="0"/>
            <wp:wrapNone/>
            <wp:docPr id="7" name="Picture 7" descr="Victorian State Government 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n State Government Cres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265" cy="82331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AU" w:bidi="th-TH"/>
        </w:rPr>
        <w:drawing>
          <wp:anchor distT="0" distB="0" distL="114300" distR="114300" simplePos="0" relativeHeight="251666944" behindDoc="1" locked="0" layoutInCell="1" allowOverlap="1" wp14:anchorId="3B475DB7">
            <wp:simplePos x="0" y="0"/>
            <wp:positionH relativeFrom="margin">
              <wp:align>left</wp:align>
            </wp:positionH>
            <wp:positionV relativeFrom="paragraph">
              <wp:posOffset>122555</wp:posOffset>
            </wp:positionV>
            <wp:extent cx="3088640" cy="662305"/>
            <wp:effectExtent l="0" t="0" r="0" b="4445"/>
            <wp:wrapTight wrapText="bothSides">
              <wp:wrapPolygon edited="0">
                <wp:start x="0" y="0"/>
                <wp:lineTo x="0" y="21124"/>
                <wp:lineTo x="21449" y="21124"/>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8640" cy="662305"/>
                    </a:xfrm>
                    <a:prstGeom prst="rect">
                      <a:avLst/>
                    </a:prstGeom>
                  </pic:spPr>
                </pic:pic>
              </a:graphicData>
            </a:graphic>
            <wp14:sizeRelH relativeFrom="margin">
              <wp14:pctWidth>0</wp14:pctWidth>
            </wp14:sizeRelH>
            <wp14:sizeRelV relativeFrom="margin">
              <wp14:pctHeight>0</wp14:pctHeight>
            </wp14:sizeRelV>
          </wp:anchor>
        </w:drawing>
      </w:r>
    </w:p>
    <w:p w:rsidR="00677CF0" w:rsidRPr="00677CF0" w:rsidRDefault="00677CF0" w:rsidP="00677CF0"/>
    <w:p w:rsidR="00677CF0" w:rsidRPr="00677CF0" w:rsidRDefault="00677CF0" w:rsidP="00677CF0"/>
    <w:p w:rsidR="00677CF0" w:rsidRPr="00677CF0" w:rsidRDefault="00677CF0" w:rsidP="00677CF0"/>
    <w:p w:rsidR="00137A08" w:rsidRDefault="00137A08"/>
    <w:tbl>
      <w:tblPr>
        <w:tblStyle w:val="TableGrid"/>
        <w:tblpPr w:leftFromText="180" w:rightFromText="180" w:vertAnchor="page" w:horzAnchor="margin" w:tblpY="1637"/>
        <w:tblW w:w="0" w:type="auto"/>
        <w:tblLook w:val="04A0" w:firstRow="1" w:lastRow="0" w:firstColumn="1" w:lastColumn="0" w:noHBand="0" w:noVBand="1"/>
      </w:tblPr>
      <w:tblGrid>
        <w:gridCol w:w="5228"/>
        <w:gridCol w:w="5228"/>
      </w:tblGrid>
      <w:tr w:rsidR="002807F0" w:rsidTr="00F63BA7">
        <w:tc>
          <w:tcPr>
            <w:tcW w:w="5228" w:type="dxa"/>
            <w:shd w:val="clear" w:color="auto" w:fill="3D0135"/>
          </w:tcPr>
          <w:p w:rsidR="002807F0" w:rsidRPr="00DA3BDA" w:rsidRDefault="002807F0" w:rsidP="00CB66C4">
            <w:pPr>
              <w:rPr>
                <w:rFonts w:ascii="Gill Sans MT" w:hAnsi="Gill Sans MT"/>
                <w:color w:val="FFFFFF" w:themeColor="background1"/>
                <w:sz w:val="28"/>
                <w:szCs w:val="32"/>
              </w:rPr>
            </w:pPr>
            <w:r w:rsidRPr="00DA3BDA">
              <w:rPr>
                <w:rFonts w:ascii="Gill Sans MT" w:hAnsi="Gill Sans MT"/>
                <w:color w:val="FFFFFF" w:themeColor="background1"/>
                <w:sz w:val="28"/>
                <w:szCs w:val="32"/>
              </w:rPr>
              <w:lastRenderedPageBreak/>
              <w:t>Training Dates</w:t>
            </w:r>
          </w:p>
        </w:tc>
        <w:tc>
          <w:tcPr>
            <w:tcW w:w="5228" w:type="dxa"/>
          </w:tcPr>
          <w:p w:rsidR="002807F0" w:rsidRDefault="002807F0" w:rsidP="00CB66C4"/>
        </w:tc>
      </w:tr>
      <w:tr w:rsidR="002807F0" w:rsidTr="00CB66C4">
        <w:tc>
          <w:tcPr>
            <w:tcW w:w="5228" w:type="dxa"/>
          </w:tcPr>
          <w:p w:rsidR="002807F0" w:rsidRDefault="002807F0" w:rsidP="002807F0">
            <w:pPr>
              <w:rPr>
                <w:rFonts w:ascii="Gill Sans MT" w:hAnsi="Gill Sans MT"/>
                <w:color w:val="5F5F5F"/>
                <w:sz w:val="28"/>
                <w:szCs w:val="32"/>
              </w:rPr>
            </w:pPr>
            <w:r>
              <w:rPr>
                <w:rFonts w:ascii="Gill Sans MT" w:hAnsi="Gill Sans MT"/>
                <w:color w:val="5F5F5F"/>
                <w:sz w:val="28"/>
                <w:szCs w:val="32"/>
              </w:rPr>
              <w:t xml:space="preserve">Session </w:t>
            </w:r>
            <w:r w:rsidR="00BB7412">
              <w:rPr>
                <w:rFonts w:ascii="Gill Sans MT" w:hAnsi="Gill Sans MT"/>
                <w:color w:val="5F5F5F"/>
                <w:sz w:val="28"/>
                <w:szCs w:val="32"/>
              </w:rPr>
              <w:t>1</w:t>
            </w:r>
            <w:r>
              <w:rPr>
                <w:rFonts w:ascii="Gill Sans MT" w:hAnsi="Gill Sans MT"/>
                <w:color w:val="5F5F5F"/>
                <w:sz w:val="28"/>
                <w:szCs w:val="32"/>
              </w:rPr>
              <w:t xml:space="preserve">9 – </w:t>
            </w:r>
            <w:r w:rsidR="00BB7412">
              <w:rPr>
                <w:rFonts w:ascii="Gill Sans MT" w:hAnsi="Gill Sans MT"/>
                <w:color w:val="5F5F5F"/>
                <w:sz w:val="28"/>
                <w:szCs w:val="32"/>
              </w:rPr>
              <w:t>8</w:t>
            </w:r>
            <w:r w:rsidR="00BB7412" w:rsidRPr="00BB7412">
              <w:rPr>
                <w:rFonts w:ascii="Gill Sans MT" w:hAnsi="Gill Sans MT"/>
                <w:color w:val="5F5F5F"/>
                <w:sz w:val="28"/>
                <w:szCs w:val="32"/>
                <w:vertAlign w:val="superscript"/>
              </w:rPr>
              <w:t>th</w:t>
            </w:r>
            <w:r w:rsidR="00BB7412">
              <w:rPr>
                <w:rFonts w:ascii="Gill Sans MT" w:hAnsi="Gill Sans MT"/>
                <w:color w:val="5F5F5F"/>
                <w:sz w:val="28"/>
                <w:szCs w:val="32"/>
              </w:rPr>
              <w:t xml:space="preserve"> &amp; 9</w:t>
            </w:r>
            <w:r w:rsidR="00BB7412" w:rsidRPr="00BB7412">
              <w:rPr>
                <w:rFonts w:ascii="Gill Sans MT" w:hAnsi="Gill Sans MT"/>
                <w:color w:val="5F5F5F"/>
                <w:sz w:val="28"/>
                <w:szCs w:val="32"/>
                <w:vertAlign w:val="superscript"/>
              </w:rPr>
              <w:t>th</w:t>
            </w:r>
            <w:r w:rsidR="00BB7412">
              <w:rPr>
                <w:rFonts w:ascii="Gill Sans MT" w:hAnsi="Gill Sans MT"/>
                <w:color w:val="5F5F5F"/>
                <w:sz w:val="28"/>
                <w:szCs w:val="32"/>
              </w:rPr>
              <w:t xml:space="preserve"> September</w:t>
            </w:r>
            <w:r>
              <w:rPr>
                <w:rFonts w:ascii="Gill Sans MT" w:hAnsi="Gill Sans MT"/>
                <w:color w:val="5F5F5F"/>
                <w:sz w:val="28"/>
                <w:szCs w:val="32"/>
              </w:rPr>
              <w:t xml:space="preserve"> </w:t>
            </w:r>
          </w:p>
        </w:tc>
        <w:tc>
          <w:tcPr>
            <w:tcW w:w="5228" w:type="dxa"/>
          </w:tcPr>
          <w:p w:rsidR="002807F0" w:rsidRDefault="00283AA5" w:rsidP="00F31641">
            <w:hyperlink r:id="rId11" w:history="1">
              <w:r w:rsidR="00F31641" w:rsidRPr="00C23FDC">
                <w:rPr>
                  <w:rStyle w:val="Hyperlink"/>
                </w:rPr>
                <w:t>https://www.eventbrite.com.au/e/167547754845</w:t>
              </w:r>
            </w:hyperlink>
            <w:r w:rsidR="00F31641">
              <w:t xml:space="preserve">  </w:t>
            </w:r>
          </w:p>
        </w:tc>
      </w:tr>
      <w:tr w:rsidR="00BB7412" w:rsidTr="00CB66C4">
        <w:tc>
          <w:tcPr>
            <w:tcW w:w="5228" w:type="dxa"/>
          </w:tcPr>
          <w:p w:rsidR="00BB7412" w:rsidRDefault="00BB7412" w:rsidP="00BB7412">
            <w:pPr>
              <w:rPr>
                <w:rFonts w:ascii="Gill Sans MT" w:hAnsi="Gill Sans MT"/>
                <w:color w:val="5F5F5F"/>
                <w:sz w:val="28"/>
                <w:szCs w:val="32"/>
              </w:rPr>
            </w:pPr>
            <w:r>
              <w:rPr>
                <w:rFonts w:ascii="Gill Sans MT" w:hAnsi="Gill Sans MT"/>
                <w:color w:val="5F5F5F"/>
                <w:sz w:val="28"/>
                <w:szCs w:val="32"/>
              </w:rPr>
              <w:t>Session 20 – 5</w:t>
            </w:r>
            <w:r w:rsidRPr="00BB7412">
              <w:rPr>
                <w:rFonts w:ascii="Gill Sans MT" w:hAnsi="Gill Sans MT"/>
                <w:color w:val="5F5F5F"/>
                <w:sz w:val="28"/>
                <w:szCs w:val="32"/>
                <w:vertAlign w:val="superscript"/>
              </w:rPr>
              <w:t>th</w:t>
            </w:r>
            <w:r>
              <w:rPr>
                <w:rFonts w:ascii="Gill Sans MT" w:hAnsi="Gill Sans MT"/>
                <w:color w:val="5F5F5F"/>
                <w:sz w:val="28"/>
                <w:szCs w:val="32"/>
              </w:rPr>
              <w:t xml:space="preserve"> &amp; 12</w:t>
            </w:r>
            <w:r w:rsidRPr="00BB7412">
              <w:rPr>
                <w:rFonts w:ascii="Gill Sans MT" w:hAnsi="Gill Sans MT"/>
                <w:color w:val="5F5F5F"/>
                <w:sz w:val="28"/>
                <w:szCs w:val="32"/>
                <w:vertAlign w:val="superscript"/>
              </w:rPr>
              <w:t>th</w:t>
            </w:r>
            <w:r>
              <w:rPr>
                <w:rFonts w:ascii="Gill Sans MT" w:hAnsi="Gill Sans MT"/>
                <w:color w:val="5F5F5F"/>
                <w:sz w:val="28"/>
                <w:szCs w:val="32"/>
              </w:rPr>
              <w:t xml:space="preserve"> October</w:t>
            </w:r>
          </w:p>
        </w:tc>
        <w:tc>
          <w:tcPr>
            <w:tcW w:w="5228" w:type="dxa"/>
          </w:tcPr>
          <w:p w:rsidR="00BB7412" w:rsidRDefault="00283AA5" w:rsidP="00BB7412">
            <w:hyperlink r:id="rId12" w:history="1">
              <w:r w:rsidR="00F31641" w:rsidRPr="00C23FDC">
                <w:rPr>
                  <w:rStyle w:val="Hyperlink"/>
                </w:rPr>
                <w:t>https://www.eventbrite.com.au/e/167692291157</w:t>
              </w:r>
            </w:hyperlink>
            <w:r w:rsidR="00F31641">
              <w:t xml:space="preserve"> </w:t>
            </w:r>
          </w:p>
        </w:tc>
      </w:tr>
      <w:tr w:rsidR="00BB7412" w:rsidTr="00CB66C4">
        <w:tc>
          <w:tcPr>
            <w:tcW w:w="5228" w:type="dxa"/>
          </w:tcPr>
          <w:p w:rsidR="00BB7412" w:rsidRDefault="00BB7412" w:rsidP="00BB7412">
            <w:pPr>
              <w:rPr>
                <w:rFonts w:ascii="Gill Sans MT" w:hAnsi="Gill Sans MT"/>
                <w:color w:val="5F5F5F"/>
                <w:sz w:val="28"/>
                <w:szCs w:val="32"/>
              </w:rPr>
            </w:pPr>
            <w:r>
              <w:rPr>
                <w:rFonts w:ascii="Gill Sans MT" w:hAnsi="Gill Sans MT"/>
                <w:color w:val="5F5F5F"/>
                <w:sz w:val="28"/>
                <w:szCs w:val="32"/>
              </w:rPr>
              <w:t>Session 21 – 9</w:t>
            </w:r>
            <w:r w:rsidRPr="00BB7412">
              <w:rPr>
                <w:rFonts w:ascii="Gill Sans MT" w:hAnsi="Gill Sans MT"/>
                <w:color w:val="5F5F5F"/>
                <w:sz w:val="28"/>
                <w:szCs w:val="32"/>
                <w:vertAlign w:val="superscript"/>
              </w:rPr>
              <w:t>th</w:t>
            </w:r>
            <w:r>
              <w:rPr>
                <w:rFonts w:ascii="Gill Sans MT" w:hAnsi="Gill Sans MT"/>
                <w:color w:val="5F5F5F"/>
                <w:sz w:val="28"/>
                <w:szCs w:val="32"/>
              </w:rPr>
              <w:t xml:space="preserve"> &amp; 10</w:t>
            </w:r>
            <w:r w:rsidRPr="00BB7412">
              <w:rPr>
                <w:rFonts w:ascii="Gill Sans MT" w:hAnsi="Gill Sans MT"/>
                <w:color w:val="5F5F5F"/>
                <w:sz w:val="28"/>
                <w:szCs w:val="32"/>
                <w:vertAlign w:val="superscript"/>
              </w:rPr>
              <w:t>th</w:t>
            </w:r>
            <w:r>
              <w:rPr>
                <w:rFonts w:ascii="Gill Sans MT" w:hAnsi="Gill Sans MT"/>
                <w:color w:val="5F5F5F"/>
                <w:sz w:val="28"/>
                <w:szCs w:val="32"/>
              </w:rPr>
              <w:t xml:space="preserve"> November</w:t>
            </w:r>
          </w:p>
        </w:tc>
        <w:tc>
          <w:tcPr>
            <w:tcW w:w="5228" w:type="dxa"/>
          </w:tcPr>
          <w:p w:rsidR="00BB7412" w:rsidRDefault="00283AA5" w:rsidP="00BB7412">
            <w:hyperlink r:id="rId13" w:history="1">
              <w:r w:rsidR="00F31641" w:rsidRPr="00C23FDC">
                <w:rPr>
                  <w:rStyle w:val="Hyperlink"/>
                </w:rPr>
                <w:t>https://www.eventbrite.com.au/e/167692710411</w:t>
              </w:r>
            </w:hyperlink>
            <w:r w:rsidR="00F31641">
              <w:t xml:space="preserve"> </w:t>
            </w:r>
          </w:p>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r w:rsidR="00BB7412" w:rsidTr="00CB66C4">
        <w:tc>
          <w:tcPr>
            <w:tcW w:w="5228" w:type="dxa"/>
          </w:tcPr>
          <w:p w:rsidR="00BB7412" w:rsidRDefault="00BB7412" w:rsidP="00BB7412">
            <w:pPr>
              <w:rPr>
                <w:rFonts w:ascii="Gill Sans MT" w:hAnsi="Gill Sans MT"/>
                <w:color w:val="5F5F5F"/>
                <w:sz w:val="28"/>
                <w:szCs w:val="32"/>
              </w:rPr>
            </w:pPr>
          </w:p>
        </w:tc>
        <w:tc>
          <w:tcPr>
            <w:tcW w:w="5228" w:type="dxa"/>
          </w:tcPr>
          <w:p w:rsidR="00BB7412" w:rsidRDefault="00BB7412" w:rsidP="00BB7412"/>
        </w:tc>
      </w:tr>
    </w:tbl>
    <w:p w:rsidR="00137A08" w:rsidRDefault="00CB66C4">
      <w:r>
        <w:rPr>
          <w:rFonts w:ascii="Times New Roman" w:hAnsi="Times New Roman" w:cs="Times New Roman"/>
          <w:noProof/>
          <w:sz w:val="24"/>
          <w:szCs w:val="24"/>
          <w:lang w:eastAsia="en-AU" w:bidi="th-TH"/>
        </w:rPr>
        <mc:AlternateContent>
          <mc:Choice Requires="wps">
            <w:drawing>
              <wp:anchor distT="36576" distB="36576" distL="36576" distR="36576" simplePos="0" relativeHeight="251664896" behindDoc="0" locked="0" layoutInCell="1" allowOverlap="1" wp14:anchorId="735DD476" wp14:editId="71ACA5E1">
                <wp:simplePos x="0" y="0"/>
                <wp:positionH relativeFrom="column">
                  <wp:posOffset>0</wp:posOffset>
                </wp:positionH>
                <wp:positionV relativeFrom="paragraph">
                  <wp:posOffset>43180</wp:posOffset>
                </wp:positionV>
                <wp:extent cx="6642735" cy="201930"/>
                <wp:effectExtent l="0" t="0" r="24765"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735" cy="201930"/>
                        </a:xfrm>
                        <a:prstGeom prst="rect">
                          <a:avLst/>
                        </a:prstGeom>
                        <a:solidFill>
                          <a:srgbClr val="FA6565"/>
                        </a:solidFill>
                        <a:ln w="9525" algn="in">
                          <a:solidFill>
                            <a:srgbClr val="E20176"/>
                          </a:solidFill>
                          <a:miter lim="800000"/>
                          <a:headEnd/>
                          <a:tailEnd/>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64C3" id="Rectangle 11" o:spid="_x0000_s1026" style="position:absolute;margin-left:0;margin-top:3.4pt;width:523.05pt;height:15.9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" fillcolor="#fa6565" strokecolor="#e20176" insetpen="t">
                <v:textbox inset="2.88pt,2.88pt,2.88pt,2.88pt"/>
              </v:rect>
            </w:pict>
          </mc:Fallback>
        </mc:AlternateContent>
      </w:r>
    </w:p>
    <w:p w:rsidR="00CB66C4" w:rsidRDefault="00CB66C4"/>
    <w:p w:rsidR="00CB66C4" w:rsidRDefault="00CB66C4"/>
    <w:p w:rsidR="00CB66C4" w:rsidRDefault="00CB66C4"/>
    <w:p w:rsidR="00CB66C4" w:rsidRDefault="00CB66C4"/>
    <w:p w:rsidR="00CB66C4" w:rsidRDefault="00CB66C4"/>
    <w:p w:rsidR="00137A08" w:rsidRDefault="00137A08"/>
    <w:p w:rsidR="00677CF0" w:rsidRPr="00677CF0" w:rsidRDefault="00677CF0" w:rsidP="00677CF0"/>
    <w:p w:rsidR="00677CF0" w:rsidRPr="00677CF0" w:rsidRDefault="00677CF0" w:rsidP="00677CF0"/>
    <w:p w:rsidR="00677CF0" w:rsidRDefault="00677CF0" w:rsidP="00677CF0"/>
    <w:p w:rsidR="005C3DE0" w:rsidRPr="00677CF0" w:rsidRDefault="00677CF0" w:rsidP="00677CF0">
      <w:pPr>
        <w:tabs>
          <w:tab w:val="left" w:pos="1002"/>
        </w:tabs>
      </w:pPr>
      <w:r>
        <w:tab/>
      </w:r>
    </w:p>
    <w:sectPr w:rsidR="005C3DE0" w:rsidRPr="00677CF0" w:rsidSect="00AA59F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08" w:rsidRDefault="00137A08" w:rsidP="00137A08">
      <w:pPr>
        <w:spacing w:after="0" w:line="240" w:lineRule="auto"/>
      </w:pPr>
      <w:r>
        <w:separator/>
      </w:r>
    </w:p>
  </w:endnote>
  <w:endnote w:type="continuationSeparator" w:id="0">
    <w:p w:rsidR="00137A08" w:rsidRDefault="00137A08" w:rsidP="0013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rbel Light">
    <w:panose1 w:val="020B03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08" w:rsidRDefault="00137A08" w:rsidP="00137A08">
      <w:pPr>
        <w:spacing w:after="0" w:line="240" w:lineRule="auto"/>
      </w:pPr>
      <w:r>
        <w:separator/>
      </w:r>
    </w:p>
  </w:footnote>
  <w:footnote w:type="continuationSeparator" w:id="0">
    <w:p w:rsidR="00137A08" w:rsidRDefault="00137A08" w:rsidP="00137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F4"/>
    <w:rsid w:val="0006042D"/>
    <w:rsid w:val="00137A08"/>
    <w:rsid w:val="00177971"/>
    <w:rsid w:val="00240FD0"/>
    <w:rsid w:val="002807F0"/>
    <w:rsid w:val="002D57A9"/>
    <w:rsid w:val="0042237A"/>
    <w:rsid w:val="00465BC3"/>
    <w:rsid w:val="0050254C"/>
    <w:rsid w:val="005C3DE0"/>
    <w:rsid w:val="005E3E8B"/>
    <w:rsid w:val="00677CF0"/>
    <w:rsid w:val="00706FD8"/>
    <w:rsid w:val="00751535"/>
    <w:rsid w:val="008078D1"/>
    <w:rsid w:val="00901D05"/>
    <w:rsid w:val="00975CA2"/>
    <w:rsid w:val="00AA59F4"/>
    <w:rsid w:val="00AE06E3"/>
    <w:rsid w:val="00B35C19"/>
    <w:rsid w:val="00BB7412"/>
    <w:rsid w:val="00BE22A4"/>
    <w:rsid w:val="00CB66C4"/>
    <w:rsid w:val="00CF4B75"/>
    <w:rsid w:val="00CF5172"/>
    <w:rsid w:val="00DA3BDA"/>
    <w:rsid w:val="00E13E31"/>
    <w:rsid w:val="00E61BE6"/>
    <w:rsid w:val="00F31641"/>
    <w:rsid w:val="00F63BA7"/>
    <w:rsid w:val="00F9538D"/>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49433-E4C4-4ED5-8EB7-AA82EBAF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BC3"/>
    <w:rPr>
      <w:color w:val="0563C1" w:themeColor="hyperlink"/>
      <w:u w:val="single"/>
    </w:rPr>
  </w:style>
  <w:style w:type="character" w:styleId="FollowedHyperlink">
    <w:name w:val="FollowedHyperlink"/>
    <w:basedOn w:val="DefaultParagraphFont"/>
    <w:uiPriority w:val="99"/>
    <w:semiHidden/>
    <w:unhideWhenUsed/>
    <w:rsid w:val="00465BC3"/>
    <w:rPr>
      <w:color w:val="954F72" w:themeColor="followedHyperlink"/>
      <w:u w:val="single"/>
    </w:rPr>
  </w:style>
  <w:style w:type="paragraph" w:styleId="Header">
    <w:name w:val="header"/>
    <w:basedOn w:val="Normal"/>
    <w:link w:val="HeaderChar"/>
    <w:uiPriority w:val="99"/>
    <w:unhideWhenUsed/>
    <w:rsid w:val="00137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A08"/>
  </w:style>
  <w:style w:type="paragraph" w:styleId="Footer">
    <w:name w:val="footer"/>
    <w:basedOn w:val="Normal"/>
    <w:link w:val="FooterChar"/>
    <w:uiPriority w:val="99"/>
    <w:unhideWhenUsed/>
    <w:rsid w:val="00137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A08"/>
  </w:style>
  <w:style w:type="table" w:styleId="TableGrid">
    <w:name w:val="Table Grid"/>
    <w:basedOn w:val="TableNormal"/>
    <w:uiPriority w:val="39"/>
    <w:rsid w:val="0013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4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B7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6267">
      <w:bodyDiv w:val="1"/>
      <w:marLeft w:val="0"/>
      <w:marRight w:val="0"/>
      <w:marTop w:val="0"/>
      <w:marBottom w:val="0"/>
      <w:divBdr>
        <w:top w:val="none" w:sz="0" w:space="0" w:color="auto"/>
        <w:left w:val="none" w:sz="0" w:space="0" w:color="auto"/>
        <w:bottom w:val="none" w:sz="0" w:space="0" w:color="auto"/>
        <w:right w:val="none" w:sz="0" w:space="0" w:color="auto"/>
      </w:divBdr>
    </w:div>
    <w:div w:id="856626144">
      <w:bodyDiv w:val="1"/>
      <w:marLeft w:val="0"/>
      <w:marRight w:val="0"/>
      <w:marTop w:val="0"/>
      <w:marBottom w:val="0"/>
      <w:divBdr>
        <w:top w:val="none" w:sz="0" w:space="0" w:color="auto"/>
        <w:left w:val="none" w:sz="0" w:space="0" w:color="auto"/>
        <w:bottom w:val="none" w:sz="0" w:space="0" w:color="auto"/>
        <w:right w:val="none" w:sz="0" w:space="0" w:color="auto"/>
      </w:divBdr>
    </w:div>
    <w:div w:id="13910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gov.au/sites/default/files/2019-05/Responding-to-family-violence-capability-framework_0.pdf" TargetMode="External"/><Relationship Id="rId13" Type="http://schemas.openxmlformats.org/officeDocument/2006/relationships/hyperlink" Target="https://www.eventbrite.com.au/e/167692710411" TargetMode="External"/><Relationship Id="rId3" Type="http://schemas.openxmlformats.org/officeDocument/2006/relationships/webSettings" Target="webSettings.xml"/><Relationship Id="rId7" Type="http://schemas.openxmlformats.org/officeDocument/2006/relationships/hyperlink" Target="https://www.vic.gov.au/sites/default/files/2019-05/Responding-to-family-violence-capability-framework_0.pdf" TargetMode="External"/><Relationship Id="rId12" Type="http://schemas.openxmlformats.org/officeDocument/2006/relationships/hyperlink" Target="https://www.eventbrite.com.au/e/167692291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eventbrite.com.au/e/16754775484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Brittain</dc:creator>
  <cp:keywords/>
  <dc:description/>
  <cp:lastModifiedBy>Reception at EHDVSI</cp:lastModifiedBy>
  <cp:revision>2</cp:revision>
  <dcterms:created xsi:type="dcterms:W3CDTF">2021-08-20T02:14:00Z</dcterms:created>
  <dcterms:modified xsi:type="dcterms:W3CDTF">2021-08-20T02:14:00Z</dcterms:modified>
</cp:coreProperties>
</file>